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32" w:rsidRPr="008C43EE" w:rsidRDefault="006F3132" w:rsidP="006F3132">
      <w:pPr>
        <w:spacing w:line="240" w:lineRule="auto"/>
        <w:jc w:val="center"/>
        <w:rPr>
          <w:rFonts w:eastAsia="Calibri" w:cs="Times New Roman"/>
          <w:b/>
          <w:szCs w:val="28"/>
        </w:rPr>
      </w:pPr>
      <w:bookmarkStart w:id="0" w:name="_GoBack"/>
      <w:bookmarkEnd w:id="0"/>
      <w:r w:rsidRPr="008C43EE">
        <w:rPr>
          <w:rFonts w:eastAsia="Calibri" w:cs="Times New Roman"/>
          <w:b/>
          <w:szCs w:val="28"/>
        </w:rPr>
        <w:t>Институт философии Национальной академии наук Беларуси</w:t>
      </w:r>
    </w:p>
    <w:p w:rsidR="006F3132" w:rsidRPr="008C43EE" w:rsidRDefault="006F3132" w:rsidP="006F3132">
      <w:pPr>
        <w:spacing w:line="240" w:lineRule="auto"/>
        <w:jc w:val="center"/>
        <w:rPr>
          <w:rFonts w:eastAsia="Calibri" w:cs="Times New Roman"/>
          <w:b/>
          <w:szCs w:val="28"/>
        </w:rPr>
      </w:pPr>
      <w:r w:rsidRPr="008C43EE">
        <w:rPr>
          <w:rFonts w:eastAsia="Calibri" w:cs="Times New Roman"/>
          <w:b/>
          <w:szCs w:val="28"/>
        </w:rPr>
        <w:t>проводит 21 мая 2024 года</w:t>
      </w:r>
    </w:p>
    <w:p w:rsidR="006F3132" w:rsidRPr="008C43EE" w:rsidRDefault="006F3132" w:rsidP="006F3132">
      <w:pPr>
        <w:spacing w:line="240" w:lineRule="auto"/>
        <w:jc w:val="center"/>
        <w:rPr>
          <w:rFonts w:eastAsia="Calibri" w:cs="Times New Roman"/>
          <w:b/>
          <w:szCs w:val="28"/>
        </w:rPr>
      </w:pPr>
      <w:r w:rsidRPr="008C43EE">
        <w:rPr>
          <w:rFonts w:eastAsia="Calibri" w:cs="Times New Roman"/>
          <w:b/>
          <w:szCs w:val="28"/>
        </w:rPr>
        <w:t>Международную научную конференцию</w:t>
      </w:r>
    </w:p>
    <w:p w:rsidR="006F3132" w:rsidRPr="008C43EE" w:rsidRDefault="006F3132" w:rsidP="006F3132">
      <w:pPr>
        <w:spacing w:line="240" w:lineRule="auto"/>
        <w:jc w:val="center"/>
        <w:rPr>
          <w:rFonts w:eastAsia="Calibri" w:cs="Times New Roman"/>
          <w:b/>
          <w:szCs w:val="28"/>
        </w:rPr>
      </w:pPr>
      <w:r w:rsidRPr="008C43EE">
        <w:rPr>
          <w:rFonts w:eastAsia="Calibri" w:cs="Times New Roman"/>
          <w:b/>
          <w:szCs w:val="28"/>
        </w:rPr>
        <w:t>«ДИАЛЕКТИЧЕСКАЯ МЕТОДОЛОГИЯ</w:t>
      </w:r>
    </w:p>
    <w:p w:rsidR="006F3132" w:rsidRPr="008C43EE" w:rsidRDefault="006F3132" w:rsidP="006F3132">
      <w:pPr>
        <w:spacing w:line="240" w:lineRule="auto"/>
        <w:jc w:val="center"/>
        <w:rPr>
          <w:rFonts w:eastAsia="Calibri" w:cs="Times New Roman"/>
          <w:b/>
          <w:szCs w:val="28"/>
        </w:rPr>
      </w:pPr>
      <w:r w:rsidRPr="008C43EE">
        <w:rPr>
          <w:rFonts w:eastAsia="Calibri" w:cs="Times New Roman"/>
          <w:b/>
          <w:szCs w:val="28"/>
        </w:rPr>
        <w:t xml:space="preserve">В СИСТЕМЕ ТРАНСДИСЦИПЛИНАРНЫХ ИССЛЕДОВАНИЙ», </w:t>
      </w:r>
    </w:p>
    <w:p w:rsidR="009C1C80" w:rsidRPr="008C43EE" w:rsidRDefault="006F3132" w:rsidP="006F3132">
      <w:pPr>
        <w:spacing w:line="240" w:lineRule="auto"/>
        <w:jc w:val="center"/>
        <w:rPr>
          <w:rFonts w:eastAsia="Calibri" w:cs="Times New Roman"/>
          <w:b/>
          <w:szCs w:val="28"/>
        </w:rPr>
      </w:pPr>
      <w:proofErr w:type="gramStart"/>
      <w:r w:rsidRPr="008C43EE">
        <w:rPr>
          <w:rFonts w:eastAsia="Calibri" w:cs="Times New Roman"/>
          <w:b/>
          <w:szCs w:val="28"/>
        </w:rPr>
        <w:t>посвященную</w:t>
      </w:r>
      <w:proofErr w:type="gramEnd"/>
      <w:r w:rsidRPr="008C43EE">
        <w:rPr>
          <w:rFonts w:eastAsia="Calibri" w:cs="Times New Roman"/>
          <w:b/>
          <w:szCs w:val="28"/>
        </w:rPr>
        <w:t xml:space="preserve"> 95-летию со дня </w:t>
      </w:r>
      <w:r w:rsidR="008C43EE" w:rsidRPr="008C43EE">
        <w:rPr>
          <w:rFonts w:eastAsia="Calibri" w:cs="Times New Roman"/>
          <w:b/>
          <w:szCs w:val="28"/>
        </w:rPr>
        <w:t>рождения академика НАН Беларуси</w:t>
      </w:r>
      <w:r w:rsidRPr="008C43EE">
        <w:rPr>
          <w:rFonts w:eastAsia="Calibri" w:cs="Times New Roman"/>
          <w:b/>
          <w:szCs w:val="28"/>
        </w:rPr>
        <w:t xml:space="preserve"> Дмитрия Ивановича </w:t>
      </w:r>
      <w:proofErr w:type="spellStart"/>
      <w:r w:rsidRPr="008C43EE">
        <w:rPr>
          <w:rFonts w:eastAsia="Calibri" w:cs="Times New Roman"/>
          <w:b/>
          <w:szCs w:val="28"/>
        </w:rPr>
        <w:t>Широканова</w:t>
      </w:r>
      <w:proofErr w:type="spellEnd"/>
      <w:r w:rsidRPr="008C43EE">
        <w:rPr>
          <w:rFonts w:eastAsia="Calibri" w:cs="Times New Roman"/>
          <w:b/>
          <w:szCs w:val="28"/>
        </w:rPr>
        <w:t xml:space="preserve"> (1929 – 2023 гг.)</w:t>
      </w:r>
    </w:p>
    <w:p w:rsidR="009C1C80" w:rsidRPr="008C43EE" w:rsidRDefault="009C1C80" w:rsidP="006F3132">
      <w:pPr>
        <w:spacing w:line="240" w:lineRule="auto"/>
        <w:jc w:val="center"/>
        <w:rPr>
          <w:rFonts w:eastAsia="Calibri" w:cs="Times New Roman"/>
          <w:szCs w:val="28"/>
        </w:rPr>
      </w:pPr>
    </w:p>
    <w:p w:rsidR="006F3132" w:rsidRPr="008C43EE" w:rsidRDefault="006F3132" w:rsidP="006F3132">
      <w:pPr>
        <w:spacing w:line="240" w:lineRule="auto"/>
        <w:ind w:firstLine="709"/>
        <w:rPr>
          <w:rFonts w:eastAsia="Calibri" w:cs="Times New Roman"/>
          <w:szCs w:val="28"/>
        </w:rPr>
      </w:pPr>
      <w:r w:rsidRPr="008C43EE">
        <w:rPr>
          <w:rFonts w:eastAsia="Calibri" w:cs="Times New Roman"/>
          <w:szCs w:val="28"/>
        </w:rPr>
        <w:t xml:space="preserve">10 декабря 2023 года ушел из жизни Дмитрий Иванович </w:t>
      </w:r>
      <w:proofErr w:type="spellStart"/>
      <w:r w:rsidRPr="008C43EE">
        <w:rPr>
          <w:rFonts w:eastAsia="Calibri" w:cs="Times New Roman"/>
          <w:szCs w:val="28"/>
        </w:rPr>
        <w:t>Широканов</w:t>
      </w:r>
      <w:proofErr w:type="spellEnd"/>
      <w:r w:rsidRPr="008C43EE">
        <w:rPr>
          <w:rFonts w:eastAsia="Calibri" w:cs="Times New Roman"/>
          <w:szCs w:val="28"/>
        </w:rPr>
        <w:t>, академик НАН Беларуси, доктор философских наук, профессор. Конференция посвящена памяти Д. И. </w:t>
      </w:r>
      <w:proofErr w:type="spellStart"/>
      <w:r w:rsidRPr="008C43EE">
        <w:rPr>
          <w:rFonts w:eastAsia="Calibri" w:cs="Times New Roman"/>
          <w:szCs w:val="28"/>
        </w:rPr>
        <w:t>Широканова</w:t>
      </w:r>
      <w:proofErr w:type="spellEnd"/>
      <w:r w:rsidRPr="008C43EE">
        <w:rPr>
          <w:rFonts w:eastAsia="Calibri" w:cs="Times New Roman"/>
          <w:szCs w:val="28"/>
        </w:rPr>
        <w:t xml:space="preserve"> – выдающегося белорусского философа второй половины XX – начала XXI веков, одного из основоположников академической философской школы Беларуси и приурочена к 95-летию со дня его рождения.</w:t>
      </w:r>
    </w:p>
    <w:p w:rsidR="006F3132" w:rsidRPr="008C43EE" w:rsidRDefault="006F3132" w:rsidP="006F3132">
      <w:pPr>
        <w:spacing w:line="240" w:lineRule="auto"/>
        <w:ind w:firstLine="709"/>
        <w:rPr>
          <w:rFonts w:eastAsia="Calibri" w:cs="Times New Roman"/>
          <w:szCs w:val="28"/>
        </w:rPr>
      </w:pPr>
      <w:r w:rsidRPr="008C43EE">
        <w:rPr>
          <w:rFonts w:eastAsia="Calibri" w:cs="Times New Roman"/>
          <w:szCs w:val="28"/>
        </w:rPr>
        <w:t>Круг философских интересов Д. И. </w:t>
      </w:r>
      <w:proofErr w:type="spellStart"/>
      <w:r w:rsidRPr="008C43EE">
        <w:rPr>
          <w:rFonts w:eastAsia="Calibri" w:cs="Times New Roman"/>
          <w:szCs w:val="28"/>
        </w:rPr>
        <w:t>Широканова</w:t>
      </w:r>
      <w:proofErr w:type="spellEnd"/>
      <w:r w:rsidRPr="008C43EE">
        <w:rPr>
          <w:rFonts w:eastAsia="Calibri" w:cs="Times New Roman"/>
          <w:szCs w:val="28"/>
        </w:rPr>
        <w:t xml:space="preserve"> и исследуемых им проблем необычайно широк: диалектика необходимого и случайного; взаимосвязь категорий диалектики; диалектическая интерпретация становления и развития категорий познания; исследование трактовок категорий немецкой классической философии; диалектика взаимосвязи категорий познания в философских исследованиях XX века; принципы теоретического мышления в истории познания; раскрытие специфики современного стиля мышления и связанных с ним методов познания.</w:t>
      </w:r>
    </w:p>
    <w:p w:rsidR="006F3132" w:rsidRPr="008C43EE" w:rsidRDefault="006F3132" w:rsidP="006F3132">
      <w:pPr>
        <w:spacing w:line="240" w:lineRule="auto"/>
        <w:ind w:firstLine="709"/>
        <w:rPr>
          <w:rFonts w:eastAsia="Calibri" w:cs="Times New Roman"/>
          <w:szCs w:val="28"/>
        </w:rPr>
      </w:pPr>
      <w:r w:rsidRPr="008C43EE">
        <w:rPr>
          <w:rFonts w:eastAsia="Calibri" w:cs="Times New Roman"/>
          <w:szCs w:val="28"/>
        </w:rPr>
        <w:t xml:space="preserve">Существенная характеристика его творчества – нацеленность на решение глубинных проблем философского знания. Многочисленные труды Дмитрия Ивановича внесли существенный вклад в развитие философской мысли в нашей стране. Его исследования получили широкое международное признание. </w:t>
      </w:r>
    </w:p>
    <w:p w:rsidR="009C1C80" w:rsidRPr="008C43EE" w:rsidRDefault="006F3132" w:rsidP="006F3132">
      <w:pPr>
        <w:spacing w:line="240" w:lineRule="auto"/>
        <w:ind w:firstLine="709"/>
        <w:rPr>
          <w:rFonts w:eastAsia="Calibri" w:cs="Times New Roman"/>
          <w:szCs w:val="28"/>
        </w:rPr>
      </w:pPr>
      <w:r w:rsidRPr="008C43EE">
        <w:rPr>
          <w:rFonts w:eastAsia="Calibri" w:cs="Times New Roman"/>
          <w:szCs w:val="28"/>
        </w:rPr>
        <w:t>Целью конференции является обсуждение научного наследия Д. И. </w:t>
      </w:r>
      <w:proofErr w:type="spellStart"/>
      <w:r w:rsidRPr="008C43EE">
        <w:rPr>
          <w:rFonts w:eastAsia="Calibri" w:cs="Times New Roman"/>
          <w:szCs w:val="28"/>
        </w:rPr>
        <w:t>Широканова</w:t>
      </w:r>
      <w:proofErr w:type="spellEnd"/>
      <w:r w:rsidRPr="008C43EE">
        <w:rPr>
          <w:rFonts w:eastAsia="Calibri" w:cs="Times New Roman"/>
          <w:szCs w:val="28"/>
        </w:rPr>
        <w:t xml:space="preserve"> и его вклада в философскую методологию, обобщение опыта философских исследований второй половины XX – начала XXI веков в области онтологии и теории познания и определение перспектив развития философского знания в современных условиях. Проведение такого мероприятия будет способствовать преемственности отечественной философской традиции, поиску новых перспективных направлений развития философского знания в современную эпоху.</w:t>
      </w:r>
    </w:p>
    <w:p w:rsidR="009C1C80" w:rsidRPr="008C43EE" w:rsidRDefault="009C1C80" w:rsidP="00A6707B">
      <w:pPr>
        <w:spacing w:line="240" w:lineRule="auto"/>
        <w:jc w:val="center"/>
        <w:rPr>
          <w:rFonts w:eastAsia="Calibri" w:cs="Times New Roman"/>
          <w:szCs w:val="28"/>
        </w:rPr>
      </w:pPr>
    </w:p>
    <w:p w:rsidR="009C1C80" w:rsidRPr="008C43EE" w:rsidRDefault="009C1C80" w:rsidP="009C1C80">
      <w:pPr>
        <w:spacing w:line="240" w:lineRule="auto"/>
        <w:jc w:val="center"/>
        <w:rPr>
          <w:rFonts w:eastAsia="Calibri" w:cs="Times New Roman"/>
          <w:b/>
          <w:i/>
          <w:szCs w:val="28"/>
        </w:rPr>
      </w:pPr>
      <w:r w:rsidRPr="008C43EE">
        <w:rPr>
          <w:rFonts w:eastAsia="Calibri" w:cs="Times New Roman"/>
          <w:b/>
          <w:i/>
          <w:szCs w:val="28"/>
        </w:rPr>
        <w:t>Проблемное поле конференции:</w:t>
      </w:r>
    </w:p>
    <w:p w:rsidR="009C1C80" w:rsidRPr="008C43EE" w:rsidRDefault="009C1C80" w:rsidP="009C1C80">
      <w:pPr>
        <w:spacing w:line="240" w:lineRule="auto"/>
        <w:ind w:firstLine="709"/>
        <w:rPr>
          <w:rFonts w:eastAsia="Calibri" w:cs="Times New Roman"/>
          <w:bCs/>
          <w:szCs w:val="28"/>
          <w:highlight w:val="white"/>
        </w:rPr>
      </w:pPr>
      <w:r w:rsidRPr="008C43EE">
        <w:rPr>
          <w:rFonts w:eastAsia="Calibri" w:cs="Arial"/>
          <w:lang w:val="be-BY"/>
        </w:rPr>
        <w:t>• </w:t>
      </w:r>
      <w:r w:rsidRPr="008C43EE">
        <w:rPr>
          <w:rFonts w:eastAsia="Calibri" w:cs="Times New Roman"/>
          <w:bCs/>
          <w:szCs w:val="28"/>
        </w:rPr>
        <w:t>Диалектическая интерпретация философских категорий: история и современность;</w:t>
      </w:r>
    </w:p>
    <w:p w:rsidR="009C1C80" w:rsidRPr="008C43EE" w:rsidRDefault="009C1C80" w:rsidP="009C1C80">
      <w:pPr>
        <w:spacing w:line="240" w:lineRule="auto"/>
        <w:ind w:firstLine="709"/>
        <w:rPr>
          <w:rFonts w:eastAsia="Calibri" w:cs="Times New Roman"/>
          <w:bCs/>
          <w:i/>
          <w:iCs/>
          <w:szCs w:val="28"/>
        </w:rPr>
      </w:pPr>
      <w:r w:rsidRPr="008C43EE">
        <w:rPr>
          <w:rFonts w:eastAsia="Calibri" w:cs="Arial"/>
          <w:lang w:val="be-BY"/>
        </w:rPr>
        <w:t>• </w:t>
      </w:r>
      <w:r w:rsidRPr="008C43EE">
        <w:rPr>
          <w:rFonts w:eastAsia="Calibri" w:cs="Times New Roman"/>
          <w:szCs w:val="28"/>
          <w:shd w:val="clear" w:color="auto" w:fill="FFFFFF"/>
        </w:rPr>
        <w:t>Диалектическая методология в системе современного научного знания;</w:t>
      </w:r>
    </w:p>
    <w:p w:rsidR="009C1C80" w:rsidRPr="008C43EE" w:rsidRDefault="009C1C80" w:rsidP="009C1C80">
      <w:pPr>
        <w:spacing w:line="240" w:lineRule="auto"/>
        <w:ind w:firstLine="709"/>
        <w:rPr>
          <w:rFonts w:eastAsia="Calibri" w:cs="Times New Roman"/>
          <w:bCs/>
          <w:szCs w:val="28"/>
          <w:highlight w:val="white"/>
        </w:rPr>
      </w:pPr>
      <w:r w:rsidRPr="008C43EE">
        <w:rPr>
          <w:rFonts w:eastAsia="Calibri" w:cs="Arial"/>
          <w:lang w:val="be-BY"/>
        </w:rPr>
        <w:t>• </w:t>
      </w:r>
      <w:r w:rsidRPr="008C43EE">
        <w:rPr>
          <w:rFonts w:eastAsia="Calibri" w:cs="Times New Roman"/>
          <w:bCs/>
          <w:szCs w:val="28"/>
        </w:rPr>
        <w:t>Онтология и теория познания в обосновании приоритетов развития современной науки;</w:t>
      </w:r>
    </w:p>
    <w:p w:rsidR="009C1C80" w:rsidRPr="008C43EE" w:rsidRDefault="009C1C80" w:rsidP="009C1C80">
      <w:pPr>
        <w:spacing w:line="240" w:lineRule="auto"/>
        <w:ind w:firstLine="709"/>
        <w:rPr>
          <w:rFonts w:eastAsia="Calibri" w:cs="Times New Roman"/>
          <w:bCs/>
          <w:szCs w:val="28"/>
          <w:highlight w:val="white"/>
        </w:rPr>
      </w:pPr>
      <w:r w:rsidRPr="008C43EE">
        <w:rPr>
          <w:rFonts w:eastAsia="Calibri" w:cs="Arial"/>
          <w:lang w:val="be-BY"/>
        </w:rPr>
        <w:t>• </w:t>
      </w:r>
      <w:r w:rsidRPr="008C43EE">
        <w:rPr>
          <w:rFonts w:eastAsia="Calibri" w:cs="Times New Roman"/>
          <w:bCs/>
          <w:szCs w:val="28"/>
          <w:highlight w:val="white"/>
        </w:rPr>
        <w:t>Логика и методология научного познания;</w:t>
      </w:r>
    </w:p>
    <w:p w:rsidR="009C1C80" w:rsidRPr="008C43EE" w:rsidRDefault="009C1C80" w:rsidP="009C1C80">
      <w:pPr>
        <w:spacing w:line="240" w:lineRule="auto"/>
        <w:ind w:firstLine="709"/>
        <w:rPr>
          <w:rFonts w:eastAsia="Calibri" w:cs="Times New Roman"/>
          <w:bCs/>
          <w:szCs w:val="28"/>
          <w:highlight w:val="white"/>
        </w:rPr>
      </w:pPr>
      <w:r w:rsidRPr="008C43EE">
        <w:rPr>
          <w:rFonts w:eastAsia="Calibri" w:cs="Arial"/>
          <w:lang w:val="be-BY"/>
        </w:rPr>
        <w:t>• </w:t>
      </w:r>
      <w:r w:rsidRPr="008C43EE">
        <w:rPr>
          <w:rFonts w:eastAsia="Calibri" w:cs="Times New Roman"/>
          <w:bCs/>
          <w:szCs w:val="28"/>
          <w:highlight w:val="white"/>
        </w:rPr>
        <w:t>Диалектика необходимого и случайного. Порядок и хаос в парадигме современной науки;</w:t>
      </w:r>
    </w:p>
    <w:p w:rsidR="009C1C80" w:rsidRPr="008C43EE" w:rsidRDefault="009C1C80" w:rsidP="009C1C80">
      <w:pPr>
        <w:spacing w:line="240" w:lineRule="auto"/>
        <w:ind w:firstLine="709"/>
        <w:rPr>
          <w:rFonts w:eastAsia="Calibri" w:cs="Times New Roman"/>
          <w:bCs/>
          <w:szCs w:val="28"/>
          <w:highlight w:val="white"/>
        </w:rPr>
      </w:pPr>
      <w:r w:rsidRPr="008C43EE">
        <w:rPr>
          <w:rFonts w:eastAsia="Calibri" w:cs="Arial"/>
          <w:lang w:val="be-BY"/>
        </w:rPr>
        <w:t>• </w:t>
      </w:r>
      <w:r w:rsidRPr="008C43EE">
        <w:rPr>
          <w:rFonts w:eastAsia="Calibri" w:cs="Times New Roman"/>
          <w:bCs/>
          <w:szCs w:val="28"/>
          <w:highlight w:val="white"/>
        </w:rPr>
        <w:t>Философия естествознания и техники;</w:t>
      </w:r>
    </w:p>
    <w:p w:rsidR="009C1C80" w:rsidRPr="008C43EE" w:rsidRDefault="009C1C80" w:rsidP="009C1C80">
      <w:pPr>
        <w:spacing w:line="240" w:lineRule="auto"/>
        <w:ind w:firstLine="709"/>
        <w:rPr>
          <w:rFonts w:eastAsia="Calibri" w:cs="Times New Roman"/>
          <w:bCs/>
          <w:szCs w:val="28"/>
          <w:highlight w:val="white"/>
        </w:rPr>
      </w:pPr>
      <w:r w:rsidRPr="008C43EE">
        <w:rPr>
          <w:rFonts w:eastAsia="Calibri" w:cs="Arial"/>
          <w:lang w:val="be-BY"/>
        </w:rPr>
        <w:lastRenderedPageBreak/>
        <w:t>• </w:t>
      </w:r>
      <w:proofErr w:type="spellStart"/>
      <w:r w:rsidRPr="008C43EE">
        <w:rPr>
          <w:rFonts w:eastAsia="Calibri" w:cs="Times New Roman"/>
          <w:bCs/>
          <w:szCs w:val="28"/>
          <w:highlight w:val="white"/>
        </w:rPr>
        <w:t>Трансдисциплинарный</w:t>
      </w:r>
      <w:proofErr w:type="spellEnd"/>
      <w:r w:rsidRPr="008C43EE">
        <w:rPr>
          <w:rFonts w:eastAsia="Calibri" w:cs="Times New Roman"/>
          <w:bCs/>
          <w:szCs w:val="28"/>
          <w:highlight w:val="white"/>
        </w:rPr>
        <w:t xml:space="preserve"> синтез в современном научном познании</w:t>
      </w:r>
      <w:r w:rsidRPr="008C43EE">
        <w:rPr>
          <w:rFonts w:eastAsia="Calibri" w:cs="Times New Roman"/>
          <w:bCs/>
          <w:szCs w:val="28"/>
        </w:rPr>
        <w:t xml:space="preserve">: </w:t>
      </w:r>
      <w:r w:rsidRPr="008C43EE">
        <w:rPr>
          <w:rFonts w:eastAsia="Calibri" w:cs="Times New Roman"/>
          <w:bCs/>
          <w:szCs w:val="28"/>
          <w:highlight w:val="white"/>
        </w:rPr>
        <w:t xml:space="preserve">интегративная функция философии </w:t>
      </w:r>
      <w:r w:rsidRPr="008C43EE">
        <w:rPr>
          <w:rFonts w:eastAsia="Calibri" w:cs="Times New Roman"/>
          <w:bCs/>
          <w:szCs w:val="28"/>
        </w:rPr>
        <w:t xml:space="preserve">и </w:t>
      </w:r>
      <w:r w:rsidRPr="008C43EE">
        <w:rPr>
          <w:rFonts w:eastAsia="Calibri" w:cs="Times New Roman"/>
          <w:szCs w:val="28"/>
        </w:rPr>
        <w:t xml:space="preserve">стратегия единства естественнонаучного и </w:t>
      </w:r>
      <w:proofErr w:type="spellStart"/>
      <w:r w:rsidRPr="008C43EE">
        <w:rPr>
          <w:rFonts w:eastAsia="Calibri" w:cs="Times New Roman"/>
          <w:szCs w:val="28"/>
        </w:rPr>
        <w:t>социогуманитарного</w:t>
      </w:r>
      <w:proofErr w:type="spellEnd"/>
      <w:r w:rsidRPr="008C43EE">
        <w:rPr>
          <w:rFonts w:eastAsia="Calibri" w:cs="Times New Roman"/>
          <w:szCs w:val="28"/>
        </w:rPr>
        <w:t xml:space="preserve"> знания в формировании целостной научной картины мира;</w:t>
      </w:r>
    </w:p>
    <w:p w:rsidR="009C1C80" w:rsidRPr="008C43EE" w:rsidRDefault="009C1C80" w:rsidP="009C1C80">
      <w:pPr>
        <w:spacing w:line="240" w:lineRule="auto"/>
        <w:ind w:firstLine="709"/>
        <w:rPr>
          <w:rFonts w:eastAsia="Calibri" w:cs="Times New Roman"/>
          <w:szCs w:val="28"/>
        </w:rPr>
      </w:pPr>
      <w:r w:rsidRPr="008C43EE">
        <w:rPr>
          <w:rFonts w:eastAsia="Calibri" w:cs="Arial"/>
          <w:lang w:val="be-BY"/>
        </w:rPr>
        <w:t>• </w:t>
      </w:r>
      <w:proofErr w:type="spellStart"/>
      <w:r w:rsidRPr="008C43EE">
        <w:rPr>
          <w:rFonts w:eastAsia="Calibri" w:cs="Times New Roman"/>
          <w:szCs w:val="28"/>
        </w:rPr>
        <w:t>Трансдисциплинарные</w:t>
      </w:r>
      <w:proofErr w:type="spellEnd"/>
      <w:r w:rsidRPr="008C43EE">
        <w:rPr>
          <w:rFonts w:eastAsia="Calibri" w:cs="Times New Roman"/>
          <w:szCs w:val="28"/>
        </w:rPr>
        <w:t xml:space="preserve"> подходы в исследовании природы сознания в контексте развития информационного общества, перспектив НБИК</w:t>
      </w:r>
      <w:r w:rsidR="00A673FA" w:rsidRPr="008C43EE">
        <w:rPr>
          <w:rFonts w:eastAsia="Calibri" w:cs="Times New Roman"/>
          <w:szCs w:val="28"/>
        </w:rPr>
        <w:t>С</w:t>
      </w:r>
      <w:r w:rsidRPr="008C43EE">
        <w:rPr>
          <w:rFonts w:eastAsia="Calibri" w:cs="Times New Roman"/>
          <w:szCs w:val="28"/>
        </w:rPr>
        <w:t>-конвергенции и разработки искусственного интеллекта;</w:t>
      </w:r>
    </w:p>
    <w:p w:rsidR="009C1C80" w:rsidRPr="008C43EE" w:rsidRDefault="009C1C80" w:rsidP="009C1C80">
      <w:pPr>
        <w:spacing w:line="240" w:lineRule="auto"/>
        <w:ind w:firstLine="709"/>
        <w:rPr>
          <w:rFonts w:eastAsia="Calibri" w:cs="Times New Roman"/>
          <w:bCs/>
          <w:szCs w:val="28"/>
          <w:highlight w:val="white"/>
        </w:rPr>
      </w:pPr>
      <w:r w:rsidRPr="008C43EE">
        <w:rPr>
          <w:rFonts w:eastAsia="Calibri" w:cs="Arial"/>
          <w:lang w:val="be-BY"/>
        </w:rPr>
        <w:t>• </w:t>
      </w:r>
      <w:r w:rsidRPr="008C43EE">
        <w:rPr>
          <w:rFonts w:eastAsia="Calibri" w:cs="Times New Roman"/>
          <w:szCs w:val="28"/>
        </w:rPr>
        <w:t>Сравнительный анализ классической и квантовой картин мира;</w:t>
      </w:r>
    </w:p>
    <w:p w:rsidR="009C1C80" w:rsidRPr="008C43EE" w:rsidRDefault="009C1C80" w:rsidP="009C1C80">
      <w:pPr>
        <w:spacing w:line="240" w:lineRule="auto"/>
        <w:ind w:firstLine="709"/>
        <w:rPr>
          <w:rFonts w:eastAsia="Calibri" w:cs="Times New Roman"/>
          <w:bCs/>
          <w:szCs w:val="28"/>
          <w:highlight w:val="white"/>
        </w:rPr>
      </w:pPr>
      <w:r w:rsidRPr="008C43EE">
        <w:rPr>
          <w:rFonts w:eastAsia="Calibri" w:cs="Arial"/>
          <w:lang w:val="be-BY"/>
        </w:rPr>
        <w:t>• </w:t>
      </w:r>
      <w:r w:rsidRPr="008C43EE">
        <w:rPr>
          <w:rFonts w:eastAsia="Calibri" w:cs="Times New Roman"/>
          <w:bCs/>
          <w:szCs w:val="28"/>
          <w:highlight w:val="white"/>
        </w:rPr>
        <w:t xml:space="preserve">Философские категории в современной </w:t>
      </w:r>
      <w:proofErr w:type="spellStart"/>
      <w:r w:rsidRPr="008C43EE">
        <w:rPr>
          <w:rFonts w:eastAsia="Calibri" w:cs="Times New Roman"/>
          <w:bCs/>
          <w:szCs w:val="28"/>
          <w:highlight w:val="white"/>
        </w:rPr>
        <w:t>гуманитаристике</w:t>
      </w:r>
      <w:proofErr w:type="spellEnd"/>
      <w:r w:rsidRPr="008C43EE">
        <w:rPr>
          <w:rFonts w:eastAsia="Calibri" w:cs="Times New Roman"/>
          <w:bCs/>
          <w:szCs w:val="28"/>
          <w:highlight w:val="white"/>
        </w:rPr>
        <w:t>;</w:t>
      </w:r>
    </w:p>
    <w:p w:rsidR="009C1C80" w:rsidRPr="008C43EE" w:rsidRDefault="009C1C80" w:rsidP="009C1C80">
      <w:pPr>
        <w:spacing w:line="240" w:lineRule="auto"/>
        <w:ind w:firstLine="709"/>
        <w:rPr>
          <w:rFonts w:eastAsia="Calibri" w:cs="Times New Roman"/>
          <w:bCs/>
          <w:szCs w:val="28"/>
          <w:highlight w:val="white"/>
        </w:rPr>
      </w:pPr>
      <w:r w:rsidRPr="008C43EE">
        <w:rPr>
          <w:rFonts w:eastAsia="Calibri" w:cs="Arial"/>
          <w:lang w:val="be-BY"/>
        </w:rPr>
        <w:t>• </w:t>
      </w:r>
      <w:r w:rsidRPr="008C43EE">
        <w:rPr>
          <w:rFonts w:eastAsia="Calibri" w:cs="Times New Roman"/>
          <w:bCs/>
          <w:szCs w:val="28"/>
          <w:highlight w:val="white"/>
        </w:rPr>
        <w:t>Стили мышления и парадигмы познания.</w:t>
      </w:r>
    </w:p>
    <w:p w:rsidR="009C1C80" w:rsidRPr="008C43EE" w:rsidRDefault="009C1C80" w:rsidP="00A6707B">
      <w:pPr>
        <w:suppressAutoHyphens/>
        <w:spacing w:line="240" w:lineRule="auto"/>
        <w:jc w:val="center"/>
        <w:rPr>
          <w:rFonts w:eastAsia="DejaVu Sans" w:cs="Times New Roman"/>
          <w:kern w:val="2"/>
          <w:szCs w:val="28"/>
          <w:lang w:eastAsia="zh-CN" w:bidi="hi-IN"/>
        </w:rPr>
      </w:pPr>
    </w:p>
    <w:p w:rsidR="0077304C" w:rsidRPr="008C43EE" w:rsidRDefault="0077304C" w:rsidP="00F907BF">
      <w:pPr>
        <w:suppressAutoHyphens/>
        <w:spacing w:line="240" w:lineRule="auto"/>
        <w:jc w:val="center"/>
        <w:rPr>
          <w:rFonts w:eastAsia="DejaVu Sans" w:cs="DejaVu Sans"/>
          <w:i/>
          <w:kern w:val="2"/>
          <w:sz w:val="24"/>
          <w:szCs w:val="24"/>
          <w:lang w:val="be-BY" w:eastAsia="zh-CN" w:bidi="hi-IN"/>
        </w:rPr>
      </w:pPr>
      <w:r w:rsidRPr="008C43EE">
        <w:rPr>
          <w:rFonts w:eastAsia="DejaVu Sans" w:cs="Times New Roman"/>
          <w:b/>
          <w:i/>
          <w:kern w:val="2"/>
          <w:szCs w:val="28"/>
          <w:lang w:val="be-BY" w:eastAsia="zh-CN" w:bidi="hi-IN"/>
        </w:rPr>
        <w:t>Участие в конференции:</w:t>
      </w:r>
    </w:p>
    <w:p w:rsidR="0077304C" w:rsidRPr="008C43EE" w:rsidRDefault="0077304C" w:rsidP="0077304C">
      <w:pPr>
        <w:suppressAutoHyphens/>
        <w:spacing w:line="240" w:lineRule="auto"/>
        <w:ind w:firstLine="709"/>
        <w:rPr>
          <w:rFonts w:eastAsia="DejaVu Sans" w:cs="DejaVu Sans"/>
          <w:kern w:val="2"/>
          <w:sz w:val="24"/>
          <w:szCs w:val="24"/>
          <w:lang w:val="be-BY" w:eastAsia="zh-CN" w:bidi="hi-IN"/>
        </w:rPr>
      </w:pPr>
      <w:r w:rsidRPr="008C43EE">
        <w:rPr>
          <w:rFonts w:eastAsia="DejaVu Sans" w:cs="Times New Roman"/>
          <w:kern w:val="2"/>
          <w:szCs w:val="28"/>
          <w:lang w:val="be-BY" w:eastAsia="zh-CN" w:bidi="hi-IN"/>
        </w:rPr>
        <w:t xml:space="preserve">Для участия в конференции необходимо </w:t>
      </w:r>
      <w:r w:rsidRPr="008C43EE">
        <w:rPr>
          <w:rFonts w:eastAsia="DejaVu Sans" w:cs="Times New Roman"/>
          <w:b/>
          <w:bCs/>
          <w:kern w:val="2"/>
          <w:szCs w:val="28"/>
          <w:lang w:val="be-BY" w:eastAsia="zh-CN" w:bidi="hi-IN"/>
        </w:rPr>
        <w:t>В СРОК ДО 20 МАРТА 2024</w:t>
      </w:r>
      <w:r w:rsidRPr="008C43EE">
        <w:rPr>
          <w:rFonts w:eastAsia="DejaVu Sans" w:cs="Times New Roman"/>
          <w:kern w:val="2"/>
          <w:szCs w:val="28"/>
          <w:lang w:val="be-BY" w:eastAsia="zh-CN" w:bidi="hi-IN"/>
        </w:rPr>
        <w:t> </w:t>
      </w:r>
      <w:r w:rsidRPr="008C43EE">
        <w:rPr>
          <w:rFonts w:eastAsia="DejaVu Sans" w:cs="Times New Roman"/>
          <w:b/>
          <w:bCs/>
          <w:kern w:val="2"/>
          <w:szCs w:val="28"/>
          <w:lang w:val="be-BY" w:eastAsia="zh-CN" w:bidi="hi-IN"/>
        </w:rPr>
        <w:t>г.</w:t>
      </w:r>
      <w:r w:rsidRPr="008C43EE">
        <w:rPr>
          <w:rFonts w:eastAsia="DejaVu Sans" w:cs="Times New Roman"/>
          <w:kern w:val="2"/>
          <w:szCs w:val="28"/>
          <w:lang w:val="be-BY" w:eastAsia="zh-CN" w:bidi="hi-IN"/>
        </w:rPr>
        <w:t xml:space="preserve"> прислать заявку и тезисы доклада в форме электронного письма на адрес </w:t>
      </w:r>
      <w:r w:rsidR="00DF62B1">
        <w:fldChar w:fldCharType="begin"/>
      </w:r>
      <w:r w:rsidR="00DF62B1">
        <w:instrText xml:space="preserve"> HYPERLINK "mailto:shirokanov2024conference@mail.ru" </w:instrText>
      </w:r>
      <w:r w:rsidR="00DF62B1">
        <w:fldChar w:fldCharType="separate"/>
      </w:r>
      <w:r w:rsidR="00DC7EF4" w:rsidRPr="00B27F23">
        <w:rPr>
          <w:rStyle w:val="a7"/>
          <w:rFonts w:eastAsia="DejaVu Sans" w:cs="DejaVu Sans"/>
          <w:kern w:val="2"/>
          <w:szCs w:val="24"/>
          <w:lang w:val="be-BY" w:eastAsia="zh-CN" w:bidi="hi-IN"/>
        </w:rPr>
        <w:t>shirokanov2024conference@mail.ru</w:t>
      </w:r>
      <w:r w:rsidR="00DF62B1">
        <w:rPr>
          <w:rStyle w:val="a7"/>
          <w:rFonts w:eastAsia="DejaVu Sans" w:cs="DejaVu Sans"/>
          <w:kern w:val="2"/>
          <w:szCs w:val="24"/>
          <w:lang w:val="be-BY" w:eastAsia="zh-CN" w:bidi="hi-IN"/>
        </w:rPr>
        <w:fldChar w:fldCharType="end"/>
      </w:r>
      <w:r w:rsidR="00DC7EF4">
        <w:rPr>
          <w:rFonts w:eastAsia="DejaVu Sans" w:cs="Times New Roman"/>
          <w:kern w:val="2"/>
          <w:szCs w:val="28"/>
          <w:lang w:val="be-BY" w:eastAsia="zh-CN" w:bidi="hi-IN"/>
        </w:rPr>
        <w:t xml:space="preserve"> </w:t>
      </w:r>
      <w:r w:rsidRPr="008C43EE">
        <w:rPr>
          <w:rFonts w:eastAsia="DejaVu Sans" w:cs="Times New Roman"/>
          <w:kern w:val="2"/>
          <w:szCs w:val="28"/>
          <w:lang w:val="be-BY" w:eastAsia="zh-CN" w:bidi="hi-IN"/>
        </w:rPr>
        <w:t xml:space="preserve">В теме электронного письма </w:t>
      </w:r>
      <w:r w:rsidR="00492C9D" w:rsidRPr="008C43EE">
        <w:rPr>
          <w:rFonts w:eastAsia="DejaVu Sans" w:cs="Times New Roman"/>
          <w:kern w:val="2"/>
          <w:szCs w:val="28"/>
          <w:lang w:val="be-BY" w:eastAsia="zh-CN" w:bidi="hi-IN"/>
        </w:rPr>
        <w:t xml:space="preserve">необходимо </w:t>
      </w:r>
      <w:r w:rsidRPr="008C43EE">
        <w:rPr>
          <w:rFonts w:eastAsia="DejaVu Sans" w:cs="Times New Roman"/>
          <w:kern w:val="2"/>
          <w:szCs w:val="28"/>
          <w:lang w:val="be-BY" w:eastAsia="zh-CN" w:bidi="hi-IN"/>
        </w:rPr>
        <w:t>указать «</w:t>
      </w:r>
      <w:r w:rsidR="009C1C80" w:rsidRPr="008C43EE">
        <w:rPr>
          <w:rFonts w:eastAsia="DejaVu Sans" w:cs="Times New Roman"/>
          <w:kern w:val="2"/>
          <w:szCs w:val="28"/>
          <w:lang w:val="be-BY" w:eastAsia="zh-CN" w:bidi="hi-IN"/>
        </w:rPr>
        <w:t>Конференция академика Д.И. Широканова</w:t>
      </w:r>
      <w:r w:rsidRPr="008C43EE">
        <w:rPr>
          <w:rFonts w:eastAsia="DejaVu Sans" w:cs="Times New Roman"/>
          <w:kern w:val="2"/>
          <w:szCs w:val="28"/>
          <w:lang w:val="be-BY" w:eastAsia="zh-CN" w:bidi="hi-IN"/>
        </w:rPr>
        <w:t>».</w:t>
      </w:r>
    </w:p>
    <w:p w:rsidR="0077304C" w:rsidRPr="008C43EE" w:rsidRDefault="0077304C" w:rsidP="0077304C">
      <w:pPr>
        <w:suppressAutoHyphens/>
        <w:spacing w:line="240" w:lineRule="auto"/>
        <w:ind w:firstLine="709"/>
        <w:rPr>
          <w:rFonts w:eastAsia="DejaVu Sans" w:cs="DejaVu Sans"/>
          <w:kern w:val="2"/>
          <w:sz w:val="24"/>
          <w:szCs w:val="24"/>
          <w:lang w:val="be-BY" w:eastAsia="zh-CN" w:bidi="hi-IN"/>
        </w:rPr>
      </w:pPr>
      <w:r w:rsidRPr="008C43EE">
        <w:rPr>
          <w:rFonts w:eastAsia="DejaVu Sans" w:cs="Times New Roman"/>
          <w:kern w:val="2"/>
          <w:szCs w:val="28"/>
          <w:lang w:val="be-BY" w:eastAsia="zh-CN" w:bidi="hi-IN"/>
        </w:rPr>
        <w:t xml:space="preserve">К электронному письму прилагаются </w:t>
      </w:r>
      <w:r w:rsidRPr="008C43EE">
        <w:rPr>
          <w:rFonts w:eastAsia="DejaVu Sans" w:cs="Times New Roman"/>
          <w:b/>
          <w:bCs/>
          <w:kern w:val="2"/>
          <w:szCs w:val="28"/>
          <w:u w:val="single"/>
          <w:lang w:val="be-BY" w:eastAsia="zh-CN" w:bidi="hi-IN"/>
        </w:rPr>
        <w:t>два файла</w:t>
      </w:r>
      <w:r w:rsidRPr="008C43EE">
        <w:rPr>
          <w:rFonts w:eastAsia="DejaVu Sans" w:cs="Times New Roman"/>
          <w:kern w:val="2"/>
          <w:szCs w:val="28"/>
          <w:lang w:val="be-BY" w:eastAsia="zh-CN" w:bidi="hi-IN"/>
        </w:rPr>
        <w:t xml:space="preserve"> – заявка и тезисы доклада. Формат файлов – .rtf, .</w:t>
      </w:r>
      <w:r w:rsidRPr="008C43EE">
        <w:rPr>
          <w:rFonts w:eastAsia="DejaVu Sans" w:cs="Times New Roman"/>
          <w:kern w:val="2"/>
          <w:szCs w:val="28"/>
          <w:lang w:val="en-US" w:eastAsia="zh-CN" w:bidi="hi-IN"/>
        </w:rPr>
        <w:t>doc</w:t>
      </w:r>
      <w:r w:rsidRPr="008C43EE">
        <w:rPr>
          <w:rFonts w:eastAsia="DejaVu Sans" w:cs="Times New Roman"/>
          <w:kern w:val="2"/>
          <w:szCs w:val="28"/>
          <w:lang w:val="be-BY" w:eastAsia="zh-CN" w:bidi="hi-IN"/>
        </w:rPr>
        <w:t xml:space="preserve"> и .</w:t>
      </w:r>
      <w:r w:rsidRPr="008C43EE">
        <w:rPr>
          <w:rFonts w:eastAsia="DejaVu Sans" w:cs="Times New Roman"/>
          <w:kern w:val="2"/>
          <w:szCs w:val="28"/>
          <w:lang w:val="en-US" w:eastAsia="zh-CN" w:bidi="hi-IN"/>
        </w:rPr>
        <w:t>docx</w:t>
      </w:r>
      <w:r w:rsidRPr="008C43EE">
        <w:rPr>
          <w:rFonts w:eastAsia="DejaVu Sans" w:cs="Times New Roman"/>
          <w:kern w:val="2"/>
          <w:szCs w:val="28"/>
          <w:lang w:val="be-BY" w:eastAsia="zh-CN" w:bidi="hi-IN"/>
        </w:rPr>
        <w:t xml:space="preserve"> (Microsoft Word). </w:t>
      </w:r>
    </w:p>
    <w:p w:rsidR="0077304C" w:rsidRPr="008C43EE" w:rsidRDefault="0077304C" w:rsidP="00EB25A4">
      <w:pPr>
        <w:suppressAutoHyphens/>
        <w:spacing w:line="240" w:lineRule="auto"/>
        <w:ind w:firstLine="709"/>
        <w:rPr>
          <w:rFonts w:eastAsia="DejaVu Sans" w:cs="Times New Roman"/>
          <w:kern w:val="2"/>
          <w:szCs w:val="28"/>
          <w:lang w:val="be-BY" w:eastAsia="zh-CN" w:bidi="hi-IN"/>
        </w:rPr>
      </w:pPr>
      <w:r w:rsidRPr="008C43EE">
        <w:rPr>
          <w:rFonts w:eastAsia="DejaVu Sans" w:cs="Times New Roman"/>
          <w:kern w:val="2"/>
          <w:szCs w:val="28"/>
          <w:lang w:val="be-BY" w:eastAsia="zh-CN" w:bidi="hi-IN"/>
        </w:rPr>
        <w:t xml:space="preserve">Файл </w:t>
      </w:r>
      <w:r w:rsidR="00134A28" w:rsidRPr="008C43EE">
        <w:rPr>
          <w:rFonts w:eastAsia="DejaVu Sans" w:cs="Times New Roman"/>
          <w:kern w:val="2"/>
          <w:szCs w:val="28"/>
          <w:lang w:val="be-BY" w:eastAsia="zh-CN" w:bidi="hi-IN"/>
        </w:rPr>
        <w:t>с заявкой</w:t>
      </w:r>
      <w:r w:rsidRPr="008C43EE">
        <w:rPr>
          <w:rFonts w:eastAsia="DejaVu Sans" w:cs="Times New Roman"/>
          <w:kern w:val="2"/>
          <w:szCs w:val="28"/>
          <w:lang w:val="be-BY" w:eastAsia="zh-CN" w:bidi="hi-IN"/>
        </w:rPr>
        <w:t xml:space="preserve"> должен включать паспорт заявки в виде таблицы (</w:t>
      </w:r>
      <w:r w:rsidR="001477DC" w:rsidRPr="008C43EE">
        <w:rPr>
          <w:rFonts w:eastAsia="DejaVu Sans" w:cs="Times New Roman"/>
          <w:kern w:val="2"/>
          <w:szCs w:val="28"/>
          <w:lang w:val="be-BY" w:eastAsia="zh-CN" w:bidi="hi-IN"/>
        </w:rPr>
        <w:t>образец</w:t>
      </w:r>
      <w:r w:rsidRPr="008C43EE">
        <w:rPr>
          <w:rFonts w:eastAsia="DejaVu Sans" w:cs="Times New Roman"/>
          <w:kern w:val="2"/>
          <w:szCs w:val="28"/>
          <w:lang w:val="be-BY" w:eastAsia="zh-CN" w:bidi="hi-IN"/>
        </w:rPr>
        <w:t xml:space="preserve"> </w:t>
      </w:r>
      <w:r w:rsidR="00EB25A4" w:rsidRPr="008C43EE">
        <w:rPr>
          <w:rFonts w:eastAsia="DejaVu Sans" w:cs="Times New Roman"/>
          <w:kern w:val="2"/>
          <w:szCs w:val="28"/>
          <w:lang w:val="be-BY" w:eastAsia="zh-CN" w:bidi="hi-IN"/>
        </w:rPr>
        <w:t>находится ниже в Приложении А</w:t>
      </w:r>
      <w:r w:rsidRPr="008C43EE">
        <w:rPr>
          <w:rFonts w:eastAsia="DejaVu Sans" w:cs="Times New Roman"/>
          <w:kern w:val="2"/>
          <w:szCs w:val="28"/>
          <w:lang w:val="be-BY" w:eastAsia="zh-CN" w:bidi="hi-IN"/>
        </w:rPr>
        <w:t>). Имя файла заявки – фамилия и инициалы автора (авторов)</w:t>
      </w:r>
      <w:r w:rsidRPr="008C43EE">
        <w:rPr>
          <w:rFonts w:eastAsia="DejaVu Sans" w:cs="Times New Roman"/>
          <w:kern w:val="2"/>
          <w:szCs w:val="28"/>
          <w:lang w:eastAsia="zh-CN" w:bidi="hi-IN"/>
        </w:rPr>
        <w:t xml:space="preserve"> Заявка.</w:t>
      </w:r>
      <w:r w:rsidRPr="008C43EE">
        <w:rPr>
          <w:rFonts w:eastAsia="DejaVu Sans" w:cs="Times New Roman"/>
          <w:kern w:val="2"/>
          <w:szCs w:val="28"/>
          <w:lang w:val="be-BY" w:eastAsia="zh-CN" w:bidi="hi-IN"/>
        </w:rPr>
        <w:t xml:space="preserve"> </w:t>
      </w:r>
      <w:r w:rsidRPr="008C43EE">
        <w:rPr>
          <w:rFonts w:eastAsia="DejaVu Sans" w:cs="Times New Roman"/>
          <w:kern w:val="2"/>
          <w:szCs w:val="28"/>
          <w:lang w:eastAsia="zh-CN" w:bidi="hi-IN"/>
        </w:rPr>
        <w:t>Н</w:t>
      </w:r>
      <w:r w:rsidRPr="008C43EE">
        <w:rPr>
          <w:rFonts w:eastAsia="DejaVu Sans" w:cs="Times New Roman"/>
          <w:kern w:val="2"/>
          <w:szCs w:val="28"/>
          <w:lang w:val="be-BY" w:eastAsia="zh-CN" w:bidi="hi-IN"/>
        </w:rPr>
        <w:t xml:space="preserve">апример, </w:t>
      </w:r>
      <w:r w:rsidRPr="008C43EE">
        <w:rPr>
          <w:rFonts w:eastAsia="DejaVu Sans" w:cs="Times New Roman"/>
          <w:i/>
          <w:kern w:val="2"/>
          <w:szCs w:val="28"/>
          <w:lang w:val="be-BY" w:eastAsia="zh-CN" w:bidi="hi-IN"/>
        </w:rPr>
        <w:t>Игнатович</w:t>
      </w:r>
      <w:r w:rsidR="00CE1CE9" w:rsidRPr="008C43EE">
        <w:rPr>
          <w:rFonts w:eastAsia="DejaVu Sans" w:cs="Times New Roman"/>
          <w:i/>
          <w:kern w:val="2"/>
          <w:szCs w:val="28"/>
          <w:lang w:val="be-BY" w:eastAsia="zh-CN" w:bidi="hi-IN"/>
        </w:rPr>
        <w:t> </w:t>
      </w:r>
      <w:r w:rsidR="00134A28" w:rsidRPr="008C43EE">
        <w:rPr>
          <w:rFonts w:eastAsia="DejaVu Sans" w:cs="Times New Roman"/>
          <w:i/>
          <w:kern w:val="2"/>
          <w:szCs w:val="28"/>
          <w:lang w:val="be-BY" w:eastAsia="zh-CN" w:bidi="hi-IN"/>
        </w:rPr>
        <w:t>МВ Заявка.doc</w:t>
      </w:r>
      <w:r w:rsidR="004064F2" w:rsidRPr="008C43EE">
        <w:rPr>
          <w:rFonts w:eastAsia="DejaVu Sans" w:cs="Times New Roman"/>
          <w:i/>
          <w:kern w:val="2"/>
          <w:szCs w:val="28"/>
          <w:lang w:val="en-US" w:eastAsia="zh-CN" w:bidi="hi-IN"/>
        </w:rPr>
        <w:t>x</w:t>
      </w:r>
      <w:r w:rsidR="00134A28" w:rsidRPr="008C43EE">
        <w:rPr>
          <w:rFonts w:eastAsia="DejaVu Sans" w:cs="Times New Roman"/>
          <w:kern w:val="2"/>
          <w:szCs w:val="28"/>
          <w:lang w:val="be-BY" w:eastAsia="zh-CN" w:bidi="hi-IN"/>
        </w:rPr>
        <w:t xml:space="preserve"> или </w:t>
      </w:r>
      <w:r w:rsidR="00134A28" w:rsidRPr="008C43EE">
        <w:rPr>
          <w:rFonts w:eastAsia="DejaVu Sans" w:cs="Times New Roman"/>
          <w:i/>
          <w:kern w:val="2"/>
          <w:szCs w:val="28"/>
          <w:lang w:val="be-BY" w:eastAsia="zh-CN" w:bidi="hi-IN"/>
        </w:rPr>
        <w:t>Игнатович МВ</w:t>
      </w:r>
      <w:r w:rsidRPr="008C43EE">
        <w:rPr>
          <w:rFonts w:eastAsia="DejaVu Sans" w:cs="Times New Roman"/>
          <w:i/>
          <w:kern w:val="2"/>
          <w:szCs w:val="28"/>
          <w:lang w:val="be-BY" w:eastAsia="zh-CN" w:bidi="hi-IN"/>
        </w:rPr>
        <w:t xml:space="preserve"> Залесская</w:t>
      </w:r>
      <w:r w:rsidR="00CE1CE9" w:rsidRPr="008C43EE">
        <w:rPr>
          <w:rFonts w:eastAsia="DejaVu Sans" w:cs="Times New Roman"/>
          <w:i/>
          <w:kern w:val="2"/>
          <w:szCs w:val="28"/>
          <w:lang w:val="be-BY" w:eastAsia="zh-CN" w:bidi="hi-IN"/>
        </w:rPr>
        <w:t> </w:t>
      </w:r>
      <w:r w:rsidRPr="008C43EE">
        <w:rPr>
          <w:rFonts w:eastAsia="DejaVu Sans" w:cs="Times New Roman"/>
          <w:i/>
          <w:kern w:val="2"/>
          <w:szCs w:val="28"/>
          <w:lang w:val="be-BY" w:eastAsia="zh-CN" w:bidi="hi-IN"/>
        </w:rPr>
        <w:t>АП Заявка.doc</w:t>
      </w:r>
      <w:r w:rsidR="004064F2" w:rsidRPr="008C43EE">
        <w:rPr>
          <w:rFonts w:eastAsia="DejaVu Sans" w:cs="Times New Roman"/>
          <w:i/>
          <w:kern w:val="2"/>
          <w:szCs w:val="28"/>
          <w:lang w:val="en-US" w:eastAsia="zh-CN" w:bidi="hi-IN"/>
        </w:rPr>
        <w:t>x</w:t>
      </w:r>
      <w:r w:rsidRPr="008C43EE">
        <w:rPr>
          <w:rFonts w:eastAsia="DejaVu Sans" w:cs="Times New Roman"/>
          <w:kern w:val="2"/>
          <w:szCs w:val="28"/>
          <w:lang w:val="be-BY" w:eastAsia="zh-CN" w:bidi="hi-IN"/>
        </w:rPr>
        <w:t>.</w:t>
      </w:r>
    </w:p>
    <w:p w:rsidR="004064F2" w:rsidRPr="008C43EE" w:rsidRDefault="004064F2" w:rsidP="0077304C">
      <w:pPr>
        <w:spacing w:line="240" w:lineRule="auto"/>
        <w:ind w:firstLine="709"/>
        <w:rPr>
          <w:rFonts w:eastAsia="Calibri" w:cs="Arial"/>
        </w:rPr>
      </w:pPr>
      <w:r w:rsidRPr="008C43EE">
        <w:rPr>
          <w:rFonts w:eastAsia="Calibri" w:cs="Arial"/>
          <w:lang w:val="be-BY"/>
        </w:rPr>
        <w:t>Имя файла с тезисами – фамилия и инициалы автора (авторов) Тезисы</w:t>
      </w:r>
      <w:r w:rsidR="0077304C" w:rsidRPr="008C43EE">
        <w:rPr>
          <w:rFonts w:eastAsia="Calibri" w:cs="Arial"/>
          <w:lang w:val="be-BY"/>
        </w:rPr>
        <w:t xml:space="preserve">. Например: </w:t>
      </w:r>
      <w:r w:rsidR="0077304C" w:rsidRPr="008C43EE">
        <w:rPr>
          <w:rFonts w:eastAsia="Calibri" w:cs="Arial"/>
          <w:i/>
          <w:lang w:val="be-BY"/>
        </w:rPr>
        <w:t>Игнатович МВ</w:t>
      </w:r>
      <w:r w:rsidRPr="008C43EE">
        <w:rPr>
          <w:rFonts w:eastAsia="Calibri" w:cs="Arial"/>
          <w:i/>
          <w:lang w:val="be-BY"/>
        </w:rPr>
        <w:t xml:space="preserve"> Тезисы</w:t>
      </w:r>
      <w:r w:rsidR="0077304C" w:rsidRPr="008C43EE">
        <w:rPr>
          <w:rFonts w:eastAsia="Calibri" w:cs="Arial"/>
          <w:i/>
          <w:lang w:val="be-BY"/>
        </w:rPr>
        <w:t>.doc</w:t>
      </w:r>
      <w:r w:rsidRPr="008C43EE">
        <w:rPr>
          <w:rFonts w:eastAsia="Calibri" w:cs="Arial"/>
          <w:i/>
          <w:lang w:val="en-US"/>
        </w:rPr>
        <w:t>x</w:t>
      </w:r>
      <w:r w:rsidR="0077304C" w:rsidRPr="008C43EE">
        <w:rPr>
          <w:rFonts w:eastAsia="Calibri" w:cs="Arial"/>
          <w:lang w:val="be-BY"/>
        </w:rPr>
        <w:t xml:space="preserve"> или </w:t>
      </w:r>
      <w:r w:rsidR="0077304C" w:rsidRPr="008C43EE">
        <w:rPr>
          <w:rFonts w:eastAsia="Calibri" w:cs="Arial"/>
          <w:i/>
          <w:lang w:val="be-BY"/>
        </w:rPr>
        <w:t>Игнатович МВ</w:t>
      </w:r>
      <w:r w:rsidRPr="008C43EE">
        <w:rPr>
          <w:rFonts w:eastAsia="Calibri" w:cs="Arial"/>
          <w:i/>
          <w:lang w:val="be-BY"/>
        </w:rPr>
        <w:t xml:space="preserve"> </w:t>
      </w:r>
      <w:r w:rsidR="0077304C" w:rsidRPr="008C43EE">
        <w:rPr>
          <w:rFonts w:eastAsia="Calibri" w:cs="Arial"/>
          <w:i/>
          <w:lang w:val="be-BY"/>
        </w:rPr>
        <w:t>Залесская АП</w:t>
      </w:r>
      <w:r w:rsidRPr="008C43EE">
        <w:rPr>
          <w:i/>
        </w:rPr>
        <w:t xml:space="preserve"> </w:t>
      </w:r>
      <w:r w:rsidRPr="008C43EE">
        <w:rPr>
          <w:rFonts w:eastAsia="Calibri" w:cs="Arial"/>
          <w:i/>
          <w:lang w:val="be-BY"/>
        </w:rPr>
        <w:t>Тезисы</w:t>
      </w:r>
      <w:r w:rsidR="0077304C" w:rsidRPr="008C43EE">
        <w:rPr>
          <w:rFonts w:eastAsia="Calibri" w:cs="Arial"/>
          <w:i/>
          <w:lang w:val="be-BY"/>
        </w:rPr>
        <w:t>.doc</w:t>
      </w:r>
      <w:r w:rsidRPr="008C43EE">
        <w:rPr>
          <w:rFonts w:eastAsia="Calibri" w:cs="Arial"/>
          <w:i/>
          <w:lang w:val="en-US"/>
        </w:rPr>
        <w:t>x</w:t>
      </w:r>
      <w:r w:rsidR="0077304C" w:rsidRPr="008C43EE">
        <w:rPr>
          <w:rFonts w:eastAsia="Calibri" w:cs="Arial"/>
          <w:lang w:val="be-BY"/>
        </w:rPr>
        <w:t xml:space="preserve">. </w:t>
      </w:r>
    </w:p>
    <w:p w:rsidR="0077304C" w:rsidRPr="008C43EE" w:rsidRDefault="0077304C" w:rsidP="0077304C">
      <w:pPr>
        <w:spacing w:line="240" w:lineRule="auto"/>
        <w:ind w:firstLine="709"/>
        <w:rPr>
          <w:rFonts w:eastAsia="Calibri" w:cs="Arial"/>
          <w:lang w:val="be-BY"/>
        </w:rPr>
      </w:pPr>
      <w:r w:rsidRPr="008C43EE">
        <w:rPr>
          <w:rFonts w:eastAsia="Calibri" w:cs="Arial"/>
          <w:lang w:val="be-BY"/>
        </w:rPr>
        <w:t xml:space="preserve">Название тезисов, фамилия и инициалы автора (авторов) в </w:t>
      </w:r>
      <w:r w:rsidR="00CE1CE9" w:rsidRPr="008C43EE">
        <w:rPr>
          <w:rFonts w:eastAsia="Calibri" w:cs="Arial"/>
          <w:lang w:val="be-BY"/>
        </w:rPr>
        <w:t xml:space="preserve">файле </w:t>
      </w:r>
      <w:r w:rsidRPr="008C43EE">
        <w:rPr>
          <w:rFonts w:eastAsia="Calibri" w:cs="Arial"/>
          <w:lang w:val="be-BY"/>
        </w:rPr>
        <w:t>заявк</w:t>
      </w:r>
      <w:r w:rsidR="00CE1CE9" w:rsidRPr="008C43EE">
        <w:rPr>
          <w:rFonts w:eastAsia="Calibri" w:cs="Arial"/>
          <w:lang w:val="be-BY"/>
        </w:rPr>
        <w:t>и</w:t>
      </w:r>
      <w:r w:rsidRPr="008C43EE">
        <w:rPr>
          <w:rFonts w:eastAsia="Calibri" w:cs="Arial"/>
          <w:lang w:val="be-BY"/>
        </w:rPr>
        <w:t xml:space="preserve"> и в файле тезисов должны совпадать.</w:t>
      </w:r>
    </w:p>
    <w:p w:rsidR="0077304C" w:rsidRPr="008C43EE" w:rsidRDefault="0077304C" w:rsidP="0077304C">
      <w:pPr>
        <w:spacing w:line="240" w:lineRule="auto"/>
        <w:ind w:firstLine="709"/>
        <w:rPr>
          <w:rFonts w:eastAsia="Calibri" w:cs="Arial"/>
        </w:rPr>
      </w:pPr>
      <w:r w:rsidRPr="008C43EE">
        <w:rPr>
          <w:rFonts w:eastAsia="Calibri" w:cs="Arial"/>
          <w:lang w:val="be-BY"/>
        </w:rPr>
        <w:t>Объем тезисов должен составлять от 2 500 до 8</w:t>
      </w:r>
      <w:r w:rsidRPr="008C43EE">
        <w:rPr>
          <w:rFonts w:eastAsia="Calibri" w:cs="Arial"/>
        </w:rPr>
        <w:t> </w:t>
      </w:r>
      <w:r w:rsidRPr="008C43EE">
        <w:rPr>
          <w:rFonts w:eastAsia="Calibri" w:cs="Arial"/>
          <w:lang w:val="be-BY"/>
        </w:rPr>
        <w:t>500 печатных знаков, включая пробелы, что примерно соответствует 1–3 страницам печатного текста. Используется шрифт Times New Roman, кегль 14, межстрочный интервал одинарный, все поля страницы – 2,5 см. В начале страницы печатается название тезисов полужирным начертанием с выравниванием по центру без абзацного отступа, на следующей строке курсивом с выравниванием по центру без абзацного отступа печатаются инициалы</w:t>
      </w:r>
      <w:r w:rsidRPr="008C43EE">
        <w:rPr>
          <w:rFonts w:eastAsia="Calibri" w:cs="Arial"/>
        </w:rPr>
        <w:t xml:space="preserve"> и</w:t>
      </w:r>
      <w:r w:rsidRPr="008C43EE">
        <w:rPr>
          <w:rFonts w:eastAsia="Calibri" w:cs="Arial"/>
          <w:lang w:val="be-BY"/>
        </w:rPr>
        <w:t xml:space="preserve"> фамилия автора (авторов) – например, </w:t>
      </w:r>
      <w:r w:rsidRPr="008C43EE">
        <w:rPr>
          <w:rFonts w:eastAsia="Calibri" w:cs="Arial"/>
          <w:i/>
          <w:lang w:val="be-BY"/>
        </w:rPr>
        <w:t>М. В. Игнатович</w:t>
      </w:r>
      <w:r w:rsidRPr="008C43EE">
        <w:rPr>
          <w:rFonts w:eastAsia="Calibri" w:cs="Arial"/>
          <w:lang w:val="be-BY"/>
        </w:rPr>
        <w:t xml:space="preserve"> или </w:t>
      </w:r>
      <w:r w:rsidRPr="008C43EE">
        <w:rPr>
          <w:rFonts w:eastAsia="Calibri" w:cs="Arial"/>
          <w:i/>
          <w:lang w:val="be-BY"/>
        </w:rPr>
        <w:t>М. В. Игнатович, А. П. Залесская</w:t>
      </w:r>
      <w:r w:rsidRPr="008C43EE">
        <w:rPr>
          <w:rFonts w:eastAsia="Calibri" w:cs="Arial"/>
          <w:lang w:val="be-BY"/>
        </w:rPr>
        <w:t xml:space="preserve">. Основной текст тезисов печатается со следующей строки с абзацным отступом 1,25 см и выравниванием по ширине. Иллюстрации, формулы, вставки текста на редких языках должны быть только в виде растровых рисунков (т.е. в таком виде, как фотография, снимок с экрана) в черно-белой цветовой гамме. Рисунки и таблицы подписываются сверху по центру без абзацного отступа (Рисунок 1. Название). Использование автофигур и автоформул Word, нестандартных шрифтов не разрешается. Выделение отдельных слов, фраз в тексте – только </w:t>
      </w:r>
      <w:r w:rsidRPr="008C43EE">
        <w:rPr>
          <w:rFonts w:eastAsia="Calibri" w:cs="Arial"/>
          <w:i/>
          <w:lang w:val="be-BY"/>
        </w:rPr>
        <w:t>курсивом</w:t>
      </w:r>
      <w:r w:rsidRPr="008C43EE">
        <w:rPr>
          <w:rFonts w:eastAsia="Calibri" w:cs="Arial"/>
          <w:lang w:val="be-BY"/>
        </w:rPr>
        <w:t xml:space="preserve"> (не используются: </w:t>
      </w:r>
      <w:r w:rsidRPr="008C43EE">
        <w:rPr>
          <w:rFonts w:eastAsia="Calibri" w:cs="Arial"/>
          <w:u w:val="single"/>
          <w:lang w:val="be-BY"/>
        </w:rPr>
        <w:t>подчеркивания</w:t>
      </w:r>
      <w:r w:rsidRPr="008C43EE">
        <w:rPr>
          <w:rFonts w:eastAsia="Calibri" w:cs="Arial"/>
          <w:lang w:val="be-BY"/>
        </w:rPr>
        <w:t>, набор в р а з б и в к у</w:t>
      </w:r>
      <w:r w:rsidR="004064F2" w:rsidRPr="008C43EE">
        <w:rPr>
          <w:rFonts w:eastAsia="Calibri" w:cs="Arial"/>
          <w:lang w:val="be-BY"/>
        </w:rPr>
        <w:t>, набор ЗАГЛАВНЫМИ буквами и т.</w:t>
      </w:r>
      <w:r w:rsidR="004064F2" w:rsidRPr="008C43EE">
        <w:rPr>
          <w:rFonts w:eastAsia="Calibri" w:cs="Arial"/>
          <w:lang w:val="en-US"/>
        </w:rPr>
        <w:t> </w:t>
      </w:r>
      <w:r w:rsidRPr="008C43EE">
        <w:rPr>
          <w:rFonts w:eastAsia="Calibri" w:cs="Arial"/>
          <w:lang w:val="be-BY"/>
        </w:rPr>
        <w:t xml:space="preserve">п.). Информация о фондовой поддержке публикаций помещается в конце основного текста тезисов и выделяется </w:t>
      </w:r>
      <w:r w:rsidRPr="008C43EE">
        <w:rPr>
          <w:rFonts w:eastAsia="Calibri" w:cs="Arial"/>
          <w:i/>
          <w:lang w:val="be-BY"/>
        </w:rPr>
        <w:lastRenderedPageBreak/>
        <w:t>курсивом</w:t>
      </w:r>
      <w:r w:rsidRPr="008C43EE">
        <w:rPr>
          <w:rFonts w:eastAsia="Calibri" w:cs="Arial"/>
          <w:lang w:val="be-BY"/>
        </w:rPr>
        <w:t xml:space="preserve">. В тексте тезисов не должно быть пустых строк. </w:t>
      </w:r>
      <w:r w:rsidR="00C1476B" w:rsidRPr="008C43EE">
        <w:rPr>
          <w:rFonts w:eastAsia="Calibri" w:cs="Arial"/>
          <w:lang w:val="be-BY"/>
        </w:rPr>
        <w:t>Необходимо о</w:t>
      </w:r>
      <w:r w:rsidRPr="008C43EE">
        <w:rPr>
          <w:rFonts w:eastAsia="Calibri" w:cs="Arial"/>
          <w:lang w:val="be-BY"/>
        </w:rPr>
        <w:t xml:space="preserve">тменить автоматическую расстановку переносов при ее наличии. В тексте должны отстутствовать гиперссылки. Не допускается использование сносок (постраничных или концевых). Страницы не нумеруются. Образец оформления тезисов находится </w:t>
      </w:r>
      <w:r w:rsidR="00EB25A4" w:rsidRPr="008C43EE">
        <w:rPr>
          <w:rFonts w:eastAsia="Calibri" w:cs="Arial"/>
          <w:lang w:val="be-BY"/>
        </w:rPr>
        <w:t xml:space="preserve">ниже </w:t>
      </w:r>
      <w:r w:rsidRPr="008C43EE">
        <w:rPr>
          <w:rFonts w:eastAsia="Calibri" w:cs="Arial"/>
          <w:lang w:val="be-BY"/>
        </w:rPr>
        <w:t xml:space="preserve">в </w:t>
      </w:r>
      <w:r w:rsidR="00EB25A4" w:rsidRPr="008C43EE">
        <w:rPr>
          <w:rFonts w:eastAsia="Calibri" w:cs="Arial"/>
          <w:lang w:val="be-BY"/>
        </w:rPr>
        <w:t>П</w:t>
      </w:r>
      <w:r w:rsidRPr="008C43EE">
        <w:rPr>
          <w:rFonts w:eastAsia="Calibri" w:cs="Arial"/>
          <w:lang w:val="be-BY"/>
        </w:rPr>
        <w:t xml:space="preserve">риложении </w:t>
      </w:r>
      <w:r w:rsidR="00EB25A4" w:rsidRPr="008C43EE">
        <w:rPr>
          <w:rFonts w:eastAsia="Calibri" w:cs="Arial"/>
          <w:lang w:val="be-BY"/>
        </w:rPr>
        <w:t>Б</w:t>
      </w:r>
      <w:r w:rsidRPr="008C43EE">
        <w:rPr>
          <w:rFonts w:eastAsia="Calibri" w:cs="Arial"/>
          <w:lang w:val="be-BY"/>
        </w:rPr>
        <w:t>.</w:t>
      </w:r>
    </w:p>
    <w:p w:rsidR="0077304C" w:rsidRPr="008C43EE" w:rsidRDefault="0077304C" w:rsidP="0077304C">
      <w:pPr>
        <w:spacing w:line="240" w:lineRule="auto"/>
        <w:ind w:firstLine="709"/>
        <w:rPr>
          <w:rFonts w:eastAsia="Calibri" w:cs="Arial"/>
          <w:lang w:val="be-BY"/>
        </w:rPr>
      </w:pPr>
      <w:r w:rsidRPr="008C43EE">
        <w:rPr>
          <w:rFonts w:eastAsia="Calibri" w:cs="Arial"/>
          <w:lang w:val="be-BY"/>
        </w:rPr>
        <w:t>Список источников приводится в конце текста под заголовком «</w:t>
      </w:r>
      <w:r w:rsidRPr="008C43EE">
        <w:rPr>
          <w:rFonts w:eastAsia="Calibri" w:cs="Arial"/>
          <w:b/>
          <w:lang w:val="be-BY"/>
        </w:rPr>
        <w:t>Литература и источники</w:t>
      </w:r>
      <w:r w:rsidRPr="008C43EE">
        <w:rPr>
          <w:rFonts w:eastAsia="Calibri" w:cs="Arial"/>
          <w:lang w:val="be-BY"/>
        </w:rPr>
        <w:t>» (кегль 13, полужирное начертание с выравниванием по центру без абзацного отступа; на белорусском языке – «</w:t>
      </w:r>
      <w:r w:rsidRPr="008C43EE">
        <w:rPr>
          <w:rFonts w:eastAsia="Calibri" w:cs="Arial"/>
          <w:b/>
          <w:lang w:val="be-BY"/>
        </w:rPr>
        <w:t>Лiтаратура i крынiцы</w:t>
      </w:r>
      <w:r w:rsidRPr="008C43EE">
        <w:rPr>
          <w:rFonts w:eastAsia="Calibri" w:cs="Arial"/>
          <w:lang w:val="be-BY"/>
        </w:rPr>
        <w:t>», на английском – «</w:t>
      </w:r>
      <w:r w:rsidRPr="008C43EE">
        <w:rPr>
          <w:rFonts w:eastAsia="Calibri" w:cs="Arial"/>
          <w:b/>
          <w:lang w:val="be-BY"/>
        </w:rPr>
        <w:t>References</w:t>
      </w:r>
      <w:r w:rsidRPr="008C43EE">
        <w:rPr>
          <w:rFonts w:eastAsia="Calibri" w:cs="Arial"/>
          <w:lang w:val="be-BY"/>
        </w:rPr>
        <w:t xml:space="preserve">») и оформляется строго по требованиям ВАК Республики Беларусь: см. </w:t>
      </w:r>
      <w:hyperlink r:id="rId8" w:history="1">
        <w:r w:rsidRPr="0077304C">
          <w:rPr>
            <w:rFonts w:eastAsia="Calibri" w:cs="Times New Roman"/>
            <w:color w:val="0000FF"/>
            <w:u w:val="single"/>
          </w:rPr>
          <w:t>https://www.vak.gov.by/bibliographicDescription</w:t>
        </w:r>
      </w:hyperlink>
      <w:r w:rsidRPr="0077304C">
        <w:rPr>
          <w:rFonts w:eastAsia="Calibri" w:cs="Times New Roman"/>
          <w:color w:val="0000FF"/>
          <w:u w:val="single"/>
        </w:rPr>
        <w:t>.</w:t>
      </w:r>
      <w:r w:rsidRPr="0077304C">
        <w:rPr>
          <w:rFonts w:eastAsia="Calibri" w:cs="Arial"/>
          <w:color w:val="222222"/>
          <w:lang w:val="be-BY"/>
        </w:rPr>
        <w:t xml:space="preserve"> </w:t>
      </w:r>
      <w:r w:rsidRPr="008C43EE">
        <w:rPr>
          <w:rFonts w:eastAsia="Calibri" w:cs="Arial"/>
          <w:lang w:val="be-BY"/>
        </w:rPr>
        <w:t>Текст источников – без абзацного отступа, кегль 13, выравнивание по ширине. Использование автоматической нумерации списка источников не допускается, номера источников ставятся вручную, после номера источника – точка и пробел. Ссылки на источники указываются в тексте в квадратных скобках: номер источника и номер страницы (например, [10,</w:t>
      </w:r>
      <w:r w:rsidR="005B60F5" w:rsidRPr="008C43EE">
        <w:rPr>
          <w:rFonts w:eastAsia="Calibri" w:cs="Arial"/>
          <w:lang w:val="be-BY"/>
        </w:rPr>
        <w:t> </w:t>
      </w:r>
      <w:r w:rsidRPr="008C43EE">
        <w:rPr>
          <w:rFonts w:eastAsia="Calibri" w:cs="Arial"/>
          <w:lang w:val="be-BY"/>
        </w:rPr>
        <w:t>с.</w:t>
      </w:r>
      <w:r w:rsidR="005B60F5" w:rsidRPr="008C43EE">
        <w:rPr>
          <w:rFonts w:eastAsia="Calibri" w:cs="Arial"/>
          <w:lang w:val="be-BY"/>
        </w:rPr>
        <w:t> </w:t>
      </w:r>
      <w:r w:rsidRPr="008C43EE">
        <w:rPr>
          <w:rFonts w:eastAsia="Calibri" w:cs="Arial"/>
          <w:lang w:val="be-BY"/>
        </w:rPr>
        <w:t xml:space="preserve">795]); нумерация в порядке цитирования или в алфавитном порядке. </w:t>
      </w:r>
    </w:p>
    <w:p w:rsidR="0077304C" w:rsidRPr="008C43EE" w:rsidRDefault="0077304C" w:rsidP="0077304C">
      <w:pPr>
        <w:spacing w:line="240" w:lineRule="auto"/>
        <w:ind w:firstLine="709"/>
        <w:rPr>
          <w:rFonts w:eastAsia="Calibri" w:cs="Arial"/>
          <w:lang w:val="be-BY"/>
        </w:rPr>
      </w:pPr>
      <w:r w:rsidRPr="008C43EE">
        <w:rPr>
          <w:rFonts w:eastAsia="Calibri" w:cs="Arial"/>
          <w:lang w:val="be-BY"/>
        </w:rPr>
        <w:t>Посылая печатный материал, автор соглашается с тем, что он может быть опубликован один или более раз в печатных изданиях и на веб-сайте Института философии НАН Беларуси, а также что оргкомитет конференции может по своему усмотрению внести в текст редакторские правки или сокращения.</w:t>
      </w:r>
    </w:p>
    <w:p w:rsidR="0077304C" w:rsidRPr="008C43EE" w:rsidRDefault="0077304C" w:rsidP="0077304C">
      <w:pPr>
        <w:spacing w:line="240" w:lineRule="auto"/>
        <w:ind w:firstLine="709"/>
        <w:rPr>
          <w:rFonts w:eastAsia="Calibri" w:cs="Arial"/>
          <w:lang w:val="be-BY"/>
        </w:rPr>
      </w:pPr>
      <w:r w:rsidRPr="008C43EE">
        <w:rPr>
          <w:rFonts w:eastAsia="Calibri" w:cs="Arial"/>
          <w:lang w:val="be-BY"/>
        </w:rPr>
        <w:t xml:space="preserve">Аспиранты, магистранты и студенты должны </w:t>
      </w:r>
      <w:r w:rsidR="001477DC" w:rsidRPr="008C43EE">
        <w:rPr>
          <w:rFonts w:eastAsia="Calibri" w:cs="Arial"/>
          <w:lang w:val="be-BY"/>
        </w:rPr>
        <w:t>прислать с тезисами и заявкой также</w:t>
      </w:r>
      <w:r w:rsidRPr="008C43EE">
        <w:rPr>
          <w:rFonts w:eastAsia="Calibri" w:cs="Arial"/>
          <w:lang w:val="be-BY"/>
        </w:rPr>
        <w:t xml:space="preserve"> подписанную рецензию научного руководителя (в</w:t>
      </w:r>
      <w:r w:rsidR="005B60F5" w:rsidRPr="008C43EE">
        <w:rPr>
          <w:rFonts w:eastAsia="Calibri" w:cs="Arial"/>
          <w:lang w:val="be-BY"/>
        </w:rPr>
        <w:t> </w:t>
      </w:r>
      <w:r w:rsidRPr="008C43EE">
        <w:rPr>
          <w:rFonts w:eastAsia="Calibri" w:cs="Arial"/>
          <w:lang w:val="be-BY"/>
        </w:rPr>
        <w:t xml:space="preserve">сканированном или </w:t>
      </w:r>
      <w:r w:rsidR="005B60F5" w:rsidRPr="008C43EE">
        <w:rPr>
          <w:rFonts w:eastAsia="Calibri" w:cs="Arial"/>
          <w:lang w:val="be-BY"/>
        </w:rPr>
        <w:t>с</w:t>
      </w:r>
      <w:r w:rsidRPr="008C43EE">
        <w:rPr>
          <w:rFonts w:eastAsia="Calibri" w:cs="Arial"/>
          <w:lang w:val="be-BY"/>
        </w:rPr>
        <w:t>фотографированном виде).</w:t>
      </w:r>
    </w:p>
    <w:p w:rsidR="0077304C" w:rsidRPr="008C43EE" w:rsidRDefault="0077304C" w:rsidP="0077304C">
      <w:pPr>
        <w:spacing w:line="240" w:lineRule="auto"/>
        <w:ind w:firstLine="709"/>
        <w:rPr>
          <w:rFonts w:eastAsia="Calibri" w:cs="Arial"/>
          <w:lang w:val="be-BY"/>
        </w:rPr>
      </w:pPr>
      <w:r w:rsidRPr="008C43EE">
        <w:rPr>
          <w:rFonts w:eastAsia="Calibri" w:cs="Arial"/>
          <w:lang w:val="be-BY"/>
        </w:rPr>
        <w:t>Оргкомитет не принимает к рассмотрению заявки</w:t>
      </w:r>
      <w:r w:rsidRPr="008C43EE">
        <w:rPr>
          <w:rFonts w:eastAsia="Calibri" w:cs="Arial"/>
        </w:rPr>
        <w:t xml:space="preserve"> и тезисы</w:t>
      </w:r>
      <w:r w:rsidRPr="008C43EE">
        <w:rPr>
          <w:rFonts w:eastAsia="Calibri" w:cs="Arial"/>
          <w:lang w:val="be-BY"/>
        </w:rPr>
        <w:t>:</w:t>
      </w:r>
    </w:p>
    <w:p w:rsidR="0077304C" w:rsidRPr="008C43EE" w:rsidRDefault="0077304C" w:rsidP="0077304C">
      <w:pPr>
        <w:spacing w:line="240" w:lineRule="auto"/>
        <w:ind w:firstLine="709"/>
        <w:rPr>
          <w:rFonts w:eastAsia="Calibri" w:cs="Arial"/>
          <w:lang w:val="be-BY"/>
        </w:rPr>
      </w:pPr>
      <w:r w:rsidRPr="008C43EE">
        <w:rPr>
          <w:rFonts w:eastAsia="Calibri" w:cs="Arial"/>
          <w:lang w:val="be-BY"/>
        </w:rPr>
        <w:t xml:space="preserve">• содержащие неполные сведения об авторах, а также без текста тезисов; </w:t>
      </w:r>
    </w:p>
    <w:p w:rsidR="0077304C" w:rsidRPr="008C43EE" w:rsidRDefault="0077304C" w:rsidP="0077304C">
      <w:pPr>
        <w:spacing w:line="240" w:lineRule="auto"/>
        <w:ind w:firstLine="709"/>
        <w:rPr>
          <w:rFonts w:eastAsia="Calibri" w:cs="Arial"/>
          <w:lang w:val="be-BY"/>
        </w:rPr>
      </w:pPr>
      <w:r w:rsidRPr="008C43EE">
        <w:rPr>
          <w:rFonts w:eastAsia="Calibri" w:cs="Arial"/>
          <w:lang w:val="be-BY"/>
        </w:rPr>
        <w:t xml:space="preserve">• не имеющие научности, т.е. не отвечающие критериям логики, доказательности, стилистики, предъявляемым к тексту, публикуемому в научном издании (не принимаются тексты публицистического характера, полемические материалы без научного аппарата); </w:t>
      </w:r>
    </w:p>
    <w:p w:rsidR="0077304C" w:rsidRPr="008C43EE" w:rsidRDefault="0077304C" w:rsidP="0077304C">
      <w:pPr>
        <w:spacing w:line="240" w:lineRule="auto"/>
        <w:ind w:firstLine="709"/>
        <w:rPr>
          <w:rFonts w:eastAsia="Calibri" w:cs="Arial"/>
          <w:lang w:val="be-BY"/>
        </w:rPr>
      </w:pPr>
      <w:r w:rsidRPr="008C43EE">
        <w:rPr>
          <w:rFonts w:eastAsia="Calibri" w:cs="Arial"/>
          <w:lang w:val="be-BY"/>
        </w:rPr>
        <w:t>• не соответствующие указанным требованиям по оформлению печатной работы, а также заметно превышающие заданный объем;</w:t>
      </w:r>
    </w:p>
    <w:p w:rsidR="0077304C" w:rsidRPr="008C43EE" w:rsidRDefault="0077304C" w:rsidP="0077304C">
      <w:pPr>
        <w:spacing w:line="240" w:lineRule="auto"/>
        <w:ind w:firstLine="709"/>
        <w:rPr>
          <w:rFonts w:eastAsia="Calibri" w:cs="Arial"/>
          <w:lang w:val="be-BY"/>
        </w:rPr>
      </w:pPr>
      <w:r w:rsidRPr="008C43EE">
        <w:rPr>
          <w:rFonts w:eastAsia="Calibri" w:cs="Arial"/>
          <w:lang w:val="be-BY"/>
        </w:rPr>
        <w:t xml:space="preserve">• не соответствующие тематике конференции; </w:t>
      </w:r>
    </w:p>
    <w:p w:rsidR="0077304C" w:rsidRPr="008C43EE" w:rsidRDefault="0077304C" w:rsidP="0077304C">
      <w:pPr>
        <w:spacing w:line="240" w:lineRule="auto"/>
        <w:ind w:firstLine="709"/>
        <w:rPr>
          <w:rFonts w:eastAsia="Calibri" w:cs="Arial"/>
          <w:lang w:val="be-BY"/>
        </w:rPr>
      </w:pPr>
      <w:r w:rsidRPr="008C43EE">
        <w:rPr>
          <w:rFonts w:eastAsia="Calibri" w:cs="Arial"/>
          <w:lang w:val="be-BY"/>
        </w:rPr>
        <w:t xml:space="preserve">• оскорбительные в отношении нравственных, национальных, религиозных чувств читателей; содержащие выпады в адрес государств, этносов, конфессий; </w:t>
      </w:r>
    </w:p>
    <w:p w:rsidR="0077304C" w:rsidRPr="008C43EE" w:rsidRDefault="0077304C" w:rsidP="0077304C">
      <w:pPr>
        <w:spacing w:line="240" w:lineRule="auto"/>
        <w:ind w:firstLine="709"/>
        <w:rPr>
          <w:rFonts w:eastAsia="Calibri" w:cs="Arial"/>
          <w:lang w:val="be-BY"/>
        </w:rPr>
      </w:pPr>
      <w:r w:rsidRPr="008C43EE">
        <w:rPr>
          <w:rFonts w:eastAsia="Calibri" w:cs="Arial"/>
          <w:lang w:val="be-BY"/>
        </w:rPr>
        <w:t>• нуждающиеся в корректуре (содержащие многочисленные опечатки и ошибки);</w:t>
      </w:r>
    </w:p>
    <w:p w:rsidR="0077304C" w:rsidRPr="008C43EE" w:rsidRDefault="0077304C" w:rsidP="0077304C">
      <w:pPr>
        <w:spacing w:line="240" w:lineRule="auto"/>
        <w:ind w:firstLine="709"/>
        <w:rPr>
          <w:rFonts w:eastAsia="Calibri" w:cs="Arial"/>
          <w:lang w:val="be-BY"/>
        </w:rPr>
      </w:pPr>
      <w:r w:rsidRPr="008C43EE">
        <w:rPr>
          <w:rFonts w:eastAsia="Calibri" w:cs="Arial"/>
          <w:lang w:val="be-BY"/>
        </w:rPr>
        <w:t>• высланные после окончания срока приема.</w:t>
      </w:r>
    </w:p>
    <w:p w:rsidR="0077304C" w:rsidRPr="008C43EE" w:rsidRDefault="0077304C" w:rsidP="0077304C">
      <w:pPr>
        <w:spacing w:line="240" w:lineRule="auto"/>
        <w:ind w:firstLine="709"/>
        <w:rPr>
          <w:rFonts w:eastAsia="Calibri" w:cs="Arial"/>
          <w:lang w:val="be-BY"/>
        </w:rPr>
      </w:pPr>
      <w:r w:rsidRPr="008C43EE">
        <w:rPr>
          <w:rFonts w:eastAsia="Calibri" w:cs="Arial"/>
          <w:lang w:val="be-BY"/>
        </w:rPr>
        <w:t>Оргкомитет не вступает в дискуссию по мотивам рассмотрения отдельных работ и не дает справок о ходе их экспертизы.</w:t>
      </w:r>
    </w:p>
    <w:p w:rsidR="0077304C" w:rsidRPr="008C43EE" w:rsidRDefault="0077304C" w:rsidP="0077304C">
      <w:pPr>
        <w:spacing w:line="240" w:lineRule="auto"/>
        <w:ind w:firstLine="709"/>
        <w:rPr>
          <w:rFonts w:eastAsia="Calibri" w:cs="Arial"/>
          <w:lang w:val="be-BY"/>
        </w:rPr>
      </w:pPr>
      <w:r w:rsidRPr="008C43EE">
        <w:rPr>
          <w:rFonts w:eastAsia="Calibri" w:cs="Arial"/>
          <w:lang w:val="be-BY"/>
        </w:rPr>
        <w:t>Ответственность за содержание тезисов несут авторы.</w:t>
      </w:r>
    </w:p>
    <w:p w:rsidR="0077304C" w:rsidRPr="008C43EE" w:rsidRDefault="0077304C" w:rsidP="006F3132">
      <w:pPr>
        <w:spacing w:line="240" w:lineRule="auto"/>
        <w:jc w:val="center"/>
        <w:rPr>
          <w:rFonts w:eastAsia="Calibri" w:cs="Arial"/>
          <w:lang w:val="be-BY"/>
        </w:rPr>
      </w:pPr>
    </w:p>
    <w:p w:rsidR="0077304C" w:rsidRPr="008C43EE" w:rsidRDefault="0077304C" w:rsidP="006F3132">
      <w:pPr>
        <w:spacing w:line="240" w:lineRule="auto"/>
        <w:jc w:val="center"/>
        <w:rPr>
          <w:rFonts w:eastAsia="Calibri" w:cs="Arial"/>
          <w:lang w:val="be-BY"/>
        </w:rPr>
      </w:pPr>
      <w:r w:rsidRPr="008C43EE">
        <w:rPr>
          <w:rFonts w:eastAsia="Calibri" w:cs="Arial"/>
          <w:b/>
          <w:i/>
          <w:lang w:val="be-BY"/>
        </w:rPr>
        <w:t>Публикации:</w:t>
      </w:r>
    </w:p>
    <w:p w:rsidR="0077304C" w:rsidRPr="0077304C" w:rsidRDefault="0077304C" w:rsidP="0077304C">
      <w:pPr>
        <w:spacing w:line="240" w:lineRule="auto"/>
        <w:ind w:firstLine="709"/>
        <w:rPr>
          <w:rFonts w:eastAsia="Calibri" w:cs="Arial"/>
          <w:color w:val="FF0000"/>
          <w:lang w:val="be-BY"/>
        </w:rPr>
      </w:pPr>
      <w:r w:rsidRPr="008C43EE">
        <w:rPr>
          <w:rFonts w:eastAsia="Calibri" w:cs="Arial"/>
          <w:lang w:val="be-BY"/>
        </w:rPr>
        <w:lastRenderedPageBreak/>
        <w:t>По итогам конференции будет подготовлен и опубликован сборник материалов и тезисов в виде печатной книги. Электронная копия этой книги (в</w:t>
      </w:r>
      <w:r w:rsidR="005B60F5" w:rsidRPr="008C43EE">
        <w:rPr>
          <w:rFonts w:eastAsia="Calibri" w:cs="Arial"/>
          <w:lang w:val="be-BY"/>
        </w:rPr>
        <w:t> </w:t>
      </w:r>
      <w:r w:rsidRPr="008C43EE">
        <w:rPr>
          <w:rFonts w:eastAsia="Calibri" w:cs="Arial"/>
          <w:lang w:val="be-BY"/>
        </w:rPr>
        <w:t>формате .pdf, с отражением разбивки на страницы и всех необходимых реквизитов) будет доступна на интернет-сайте Института философии:</w:t>
      </w:r>
      <w:r w:rsidRPr="0077304C">
        <w:rPr>
          <w:rFonts w:eastAsia="Calibri" w:cs="Arial"/>
          <w:color w:val="222222"/>
          <w:lang w:val="be-BY"/>
        </w:rPr>
        <w:t xml:space="preserve"> </w:t>
      </w:r>
      <w:r w:rsidRPr="0077304C">
        <w:rPr>
          <w:rFonts w:eastAsia="Calibri" w:cs="Times New Roman"/>
          <w:color w:val="0000FF"/>
          <w:u w:val="single"/>
        </w:rPr>
        <w:t>http://philosophy.by.</w:t>
      </w:r>
    </w:p>
    <w:p w:rsidR="0077304C" w:rsidRPr="008C43EE" w:rsidRDefault="0077304C" w:rsidP="0077304C">
      <w:pPr>
        <w:spacing w:line="240" w:lineRule="auto"/>
        <w:ind w:firstLine="709"/>
        <w:rPr>
          <w:rFonts w:eastAsia="Calibri" w:cs="Arial"/>
        </w:rPr>
      </w:pPr>
      <w:r w:rsidRPr="008C43EE">
        <w:rPr>
          <w:rFonts w:eastAsia="Calibri" w:cs="Arial"/>
          <w:lang w:val="be-BY"/>
        </w:rPr>
        <w:t xml:space="preserve">Справки по тел. +375 </w:t>
      </w:r>
      <w:r w:rsidR="004064F2" w:rsidRPr="008C43EE">
        <w:rPr>
          <w:rFonts w:eastAsia="Calibri" w:cs="Arial"/>
        </w:rPr>
        <w:t>29 197 15 37</w:t>
      </w:r>
    </w:p>
    <w:p w:rsidR="0077304C" w:rsidRPr="0077304C" w:rsidRDefault="0077304C" w:rsidP="0077304C">
      <w:pPr>
        <w:spacing w:line="240" w:lineRule="auto"/>
        <w:ind w:firstLine="709"/>
        <w:rPr>
          <w:rFonts w:eastAsia="Calibri" w:cs="Times New Roman"/>
        </w:rPr>
      </w:pPr>
      <w:r w:rsidRPr="008C43EE">
        <w:rPr>
          <w:rFonts w:eastAsia="Calibri" w:cs="Arial"/>
          <w:lang w:val="be-BY"/>
        </w:rPr>
        <w:t>или электронной почте:</w:t>
      </w:r>
      <w:r w:rsidRPr="0077304C">
        <w:rPr>
          <w:rFonts w:eastAsia="Calibri" w:cs="Arial"/>
          <w:color w:val="222222"/>
          <w:lang w:val="be-BY"/>
        </w:rPr>
        <w:t xml:space="preserve"> </w:t>
      </w:r>
      <w:r w:rsidR="00DC7EF4" w:rsidRPr="00DC7EF4">
        <w:rPr>
          <w:rFonts w:eastAsia="Calibri" w:cs="Times New Roman"/>
          <w:color w:val="0000FF"/>
          <w:u w:val="single"/>
        </w:rPr>
        <w:t>shirokanov2024conference@mail.ru</w:t>
      </w:r>
    </w:p>
    <w:p w:rsidR="0077304C" w:rsidRPr="0077304C" w:rsidRDefault="0077304C" w:rsidP="0077304C">
      <w:pPr>
        <w:spacing w:line="240" w:lineRule="auto"/>
        <w:ind w:firstLine="709"/>
        <w:rPr>
          <w:rFonts w:eastAsia="Calibri" w:cs="Arial"/>
          <w:color w:val="222222"/>
          <w:u w:val="single"/>
        </w:rPr>
      </w:pPr>
    </w:p>
    <w:p w:rsidR="0077304C" w:rsidRPr="0077304C" w:rsidRDefault="004064F2" w:rsidP="0077304C">
      <w:pPr>
        <w:spacing w:line="240" w:lineRule="auto"/>
        <w:ind w:firstLine="709"/>
        <w:jc w:val="right"/>
        <w:rPr>
          <w:rFonts w:eastAsia="Calibri" w:cs="Arial"/>
          <w:color w:val="222222"/>
          <w:lang w:val="be-BY"/>
        </w:rPr>
      </w:pPr>
      <w:r w:rsidRPr="008C43EE">
        <w:rPr>
          <w:rFonts w:eastAsia="Calibri" w:cs="Arial"/>
          <w:i/>
        </w:rPr>
        <w:t xml:space="preserve">С уважением, </w:t>
      </w:r>
      <w:r w:rsidR="0077304C" w:rsidRPr="008C43EE">
        <w:rPr>
          <w:rFonts w:eastAsia="Calibri" w:cs="Arial"/>
          <w:i/>
          <w:lang w:val="be-BY"/>
        </w:rPr>
        <w:t>Оргкомитет</w:t>
      </w:r>
      <w:r w:rsidR="0077304C" w:rsidRPr="0077304C">
        <w:rPr>
          <w:rFonts w:eastAsia="Calibri" w:cs="Arial"/>
          <w:color w:val="222222"/>
        </w:rPr>
        <w:br w:type="page"/>
      </w:r>
    </w:p>
    <w:p w:rsidR="0077304C" w:rsidRPr="008C43EE" w:rsidRDefault="0077304C" w:rsidP="0077304C">
      <w:pPr>
        <w:spacing w:line="240" w:lineRule="auto"/>
        <w:ind w:firstLine="709"/>
        <w:jc w:val="right"/>
        <w:rPr>
          <w:rFonts w:eastAsia="Calibri" w:cs="Arial"/>
        </w:rPr>
      </w:pPr>
      <w:r w:rsidRPr="008C43EE">
        <w:rPr>
          <w:rFonts w:eastAsia="Calibri" w:cs="Arial"/>
        </w:rPr>
        <w:lastRenderedPageBreak/>
        <w:t>Приложение А к информационному письму</w:t>
      </w:r>
    </w:p>
    <w:p w:rsidR="0077304C" w:rsidRPr="008C43EE" w:rsidRDefault="0077304C" w:rsidP="0077304C">
      <w:pPr>
        <w:suppressAutoHyphens/>
        <w:spacing w:line="240" w:lineRule="auto"/>
        <w:ind w:firstLine="709"/>
        <w:jc w:val="right"/>
        <w:rPr>
          <w:rFonts w:eastAsia="DejaVu Sans" w:cs="Times New Roman"/>
          <w:kern w:val="2"/>
          <w:szCs w:val="28"/>
          <w:lang w:eastAsia="zh-CN" w:bidi="hi-IN"/>
        </w:rPr>
      </w:pPr>
      <w:r w:rsidRPr="008C43EE">
        <w:rPr>
          <w:rFonts w:eastAsia="DejaVu Sans" w:cs="Times New Roman"/>
          <w:kern w:val="2"/>
          <w:szCs w:val="28"/>
          <w:lang w:eastAsia="zh-CN" w:bidi="hi-IN"/>
        </w:rPr>
        <w:t>Пример заполнения паспорта заявки</w:t>
      </w:r>
    </w:p>
    <w:p w:rsidR="0077304C" w:rsidRPr="008C43EE" w:rsidRDefault="0077304C" w:rsidP="0077304C">
      <w:pPr>
        <w:suppressAutoHyphens/>
        <w:spacing w:line="240" w:lineRule="auto"/>
        <w:ind w:firstLine="709"/>
        <w:rPr>
          <w:rFonts w:eastAsia="DejaVu Sans" w:cs="Times New Roman"/>
          <w:kern w:val="2"/>
          <w:szCs w:val="28"/>
          <w:lang w:eastAsia="zh-CN" w:bidi="hi-IN"/>
        </w:rPr>
      </w:pPr>
    </w:p>
    <w:tbl>
      <w:tblPr>
        <w:tblW w:w="10041" w:type="dxa"/>
        <w:tblLook w:val="04A0" w:firstRow="1" w:lastRow="0" w:firstColumn="1" w:lastColumn="0" w:noHBand="0" w:noVBand="1"/>
      </w:tblPr>
      <w:tblGrid>
        <w:gridCol w:w="2090"/>
        <w:gridCol w:w="3829"/>
        <w:gridCol w:w="4122"/>
      </w:tblGrid>
      <w:tr w:rsidR="008C43EE" w:rsidRPr="008C43EE" w:rsidTr="006D43C2">
        <w:trPr>
          <w:trHeight w:val="1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04C" w:rsidRPr="008C43EE" w:rsidRDefault="0077304C" w:rsidP="00F6650C">
            <w:pPr>
              <w:suppressAutoHyphens/>
              <w:snapToGrid w:val="0"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04C" w:rsidRPr="008C43EE" w:rsidRDefault="0077304C" w:rsidP="006D43C2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b/>
                <w:bCs/>
                <w:kern w:val="2"/>
                <w:sz w:val="24"/>
                <w:szCs w:val="24"/>
                <w:lang w:val="be-BY" w:eastAsia="zh-CN" w:bidi="hi-IN"/>
              </w:rPr>
              <w:t>Автор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4C" w:rsidRPr="008C43EE" w:rsidRDefault="0077304C" w:rsidP="006D43C2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b/>
                <w:bCs/>
                <w:kern w:val="2"/>
                <w:sz w:val="24"/>
                <w:szCs w:val="24"/>
                <w:lang w:val="be-BY" w:eastAsia="zh-CN" w:bidi="hi-IN"/>
              </w:rPr>
              <w:t xml:space="preserve">Соавтор </w:t>
            </w:r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  <w:t>(если имеется)</w:t>
            </w:r>
          </w:p>
        </w:tc>
      </w:tr>
      <w:tr w:rsidR="008C43EE" w:rsidRPr="008C43EE" w:rsidTr="00F6650C">
        <w:trPr>
          <w:trHeight w:val="29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04C" w:rsidRPr="008C43EE" w:rsidRDefault="0077304C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  <w:t xml:space="preserve">Фамилия, имя отчество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04C" w:rsidRPr="008C43EE" w:rsidRDefault="0077304C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  <w:t>Игнатович Макар Всеволодович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4C" w:rsidRPr="008C43EE" w:rsidRDefault="0077304C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  <w:t xml:space="preserve">Залесская Анна Петровна </w:t>
            </w:r>
          </w:p>
        </w:tc>
      </w:tr>
      <w:tr w:rsidR="008C43EE" w:rsidRPr="008C43EE" w:rsidTr="00F6650C">
        <w:trPr>
          <w:trHeight w:val="75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04C" w:rsidRPr="008C43EE" w:rsidRDefault="0077304C" w:rsidP="00CE1CE9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  <w:t xml:space="preserve">Должность и место работы </w:t>
            </w:r>
            <w:r w:rsidR="00CE1CE9" w:rsidRPr="008C43EE"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  <w:t xml:space="preserve">(указываются полностью без сокращений) </w:t>
            </w:r>
            <w:r w:rsidR="00EB25A4" w:rsidRPr="008C43EE"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  <w:t>с указанием города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04C" w:rsidRPr="008C43EE" w:rsidRDefault="0077304C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  <w:t xml:space="preserve">профессор кафедры философии и методологии науки Института социальных исследований, г. Минск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4C" w:rsidRPr="008C43EE" w:rsidRDefault="0077304C" w:rsidP="00EB25A4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  <w:t xml:space="preserve">старший преподаватель кафедры философии и истории Международного гуманитарного университета, г. </w:t>
            </w:r>
            <w:r w:rsidR="00EB25A4"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  <w:t>Могилев</w:t>
            </w:r>
          </w:p>
        </w:tc>
      </w:tr>
      <w:tr w:rsidR="008C43EE" w:rsidRPr="008C43EE" w:rsidTr="00F6650C">
        <w:trPr>
          <w:trHeight w:val="29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04C" w:rsidRPr="008C43EE" w:rsidRDefault="0077304C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  <w:t xml:space="preserve">Ученая степень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04C" w:rsidRPr="008C43EE" w:rsidRDefault="0077304C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  <w:t xml:space="preserve">доктор философских наук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4C" w:rsidRPr="008C43EE" w:rsidRDefault="00D67F1B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  <w:t>отсутствует</w:t>
            </w:r>
            <w:r w:rsidR="0077304C"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  <w:t xml:space="preserve"> </w:t>
            </w:r>
          </w:p>
        </w:tc>
      </w:tr>
      <w:tr w:rsidR="008C43EE" w:rsidRPr="008C43EE" w:rsidTr="0077304C">
        <w:trPr>
          <w:trHeight w:val="1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04C" w:rsidRPr="008C43EE" w:rsidRDefault="0077304C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  <w:t xml:space="preserve">Ученое звание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4C" w:rsidRPr="008C43EE" w:rsidRDefault="0077304C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  <w:t xml:space="preserve">доцент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4C" w:rsidRPr="008C43EE" w:rsidRDefault="00D67F1B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i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i/>
                <w:kern w:val="2"/>
                <w:sz w:val="24"/>
                <w:szCs w:val="24"/>
                <w:lang w:val="be-BY" w:eastAsia="zh-CN" w:bidi="hi-IN"/>
              </w:rPr>
              <w:t>отсутствует</w:t>
            </w:r>
          </w:p>
        </w:tc>
      </w:tr>
      <w:tr w:rsidR="008C43EE" w:rsidRPr="008C43EE" w:rsidTr="0077304C">
        <w:trPr>
          <w:trHeight w:val="1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1B" w:rsidRPr="008C43EE" w:rsidRDefault="00D67F1B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  <w:t>Академическое учёное звание или иное почётное звание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B" w:rsidRPr="008C43EE" w:rsidRDefault="00D67F1B" w:rsidP="00D67F1B">
            <w:pPr>
              <w:suppressAutoHyphens/>
              <w:spacing w:line="240" w:lineRule="auto"/>
              <w:jc w:val="left"/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  <w:t>Заслуженный деятель науки Республики Беларусь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B" w:rsidRPr="008C43EE" w:rsidRDefault="00D67F1B" w:rsidP="00D67F1B">
            <w:pPr>
              <w:suppressAutoHyphens/>
              <w:spacing w:line="240" w:lineRule="auto"/>
              <w:jc w:val="left"/>
              <w:rPr>
                <w:rFonts w:eastAsia="Times New Roman" w:cs="Times New Roman"/>
                <w:i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i/>
                <w:kern w:val="2"/>
                <w:sz w:val="24"/>
                <w:szCs w:val="24"/>
                <w:lang w:val="be-BY" w:eastAsia="zh-CN" w:bidi="hi-IN"/>
              </w:rPr>
              <w:t>отсутствуют</w:t>
            </w:r>
          </w:p>
        </w:tc>
      </w:tr>
      <w:tr w:rsidR="008C43EE" w:rsidRPr="008C43EE" w:rsidTr="00F6650C">
        <w:trPr>
          <w:trHeight w:val="44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04C" w:rsidRPr="008C43EE" w:rsidRDefault="0077304C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  <w:t xml:space="preserve">Государство, которое представляет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04C" w:rsidRPr="008C43EE" w:rsidRDefault="0077304C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  <w:t xml:space="preserve">Беларусь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4C" w:rsidRPr="008C43EE" w:rsidRDefault="0077304C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  <w:t xml:space="preserve">Беларусь </w:t>
            </w:r>
          </w:p>
        </w:tc>
      </w:tr>
      <w:tr w:rsidR="008C43EE" w:rsidRPr="008C43EE" w:rsidTr="00F6650C">
        <w:trPr>
          <w:trHeight w:val="60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04C" w:rsidRPr="008C43EE" w:rsidRDefault="0077304C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  <w:t xml:space="preserve">Контактный телефон (включая код страны, города, оператора)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04C" w:rsidRPr="008C43EE" w:rsidRDefault="0077304C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  <w:t xml:space="preserve">+375 45 333-33-33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4C" w:rsidRPr="008C43EE" w:rsidRDefault="0077304C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  <w:t xml:space="preserve">+375 17 444-44-44 </w:t>
            </w:r>
          </w:p>
        </w:tc>
      </w:tr>
      <w:tr w:rsidR="008C43EE" w:rsidRPr="008C43EE" w:rsidTr="00F6650C">
        <w:trPr>
          <w:trHeight w:val="29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04C" w:rsidRPr="008C43EE" w:rsidRDefault="0077304C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  <w:t xml:space="preserve">Адрес электронной почты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04C" w:rsidRPr="008C43EE" w:rsidRDefault="0077304C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proofErr w:type="spellStart"/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en-US" w:eastAsia="zh-CN" w:bidi="hi-IN"/>
              </w:rPr>
              <w:t>makar</w:t>
            </w:r>
            <w:proofErr w:type="spellEnd"/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  <w:t>@i</w:t>
            </w:r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en-US" w:eastAsia="zh-CN" w:bidi="hi-IN"/>
              </w:rPr>
              <w:t>gnat</w:t>
            </w:r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  <w:t>ov</w:t>
            </w:r>
            <w:proofErr w:type="spellStart"/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en-US" w:eastAsia="zh-CN" w:bidi="hi-IN"/>
              </w:rPr>
              <w:t>ich</w:t>
            </w:r>
            <w:proofErr w:type="spellEnd"/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  <w:t>.by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4C" w:rsidRPr="008C43EE" w:rsidRDefault="0077304C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en-US" w:eastAsia="zh-CN" w:bidi="hi-IN"/>
              </w:rPr>
              <w:t>h</w:t>
            </w:r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  <w:t>anna@</w:t>
            </w:r>
            <w:proofErr w:type="spellStart"/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en-US" w:eastAsia="zh-CN" w:bidi="hi-IN"/>
              </w:rPr>
              <w:t>zaleskaja</w:t>
            </w:r>
            <w:proofErr w:type="spellEnd"/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  <w:t xml:space="preserve">.by </w:t>
            </w:r>
          </w:p>
        </w:tc>
      </w:tr>
      <w:tr w:rsidR="008C43EE" w:rsidRPr="008C43EE" w:rsidTr="00F6650C">
        <w:trPr>
          <w:trHeight w:val="1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04C" w:rsidRPr="008C43EE" w:rsidRDefault="0077304C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  <w:t xml:space="preserve">Форма участия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04C" w:rsidRPr="008C43EE" w:rsidRDefault="0077304C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  <w:t xml:space="preserve">заочная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4C" w:rsidRPr="008C43EE" w:rsidRDefault="0077304C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  <w:t xml:space="preserve">очная </w:t>
            </w:r>
          </w:p>
        </w:tc>
      </w:tr>
      <w:tr w:rsidR="008C43EE" w:rsidRPr="008C43EE" w:rsidTr="00F6650C">
        <w:trPr>
          <w:trHeight w:val="44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1B" w:rsidRPr="008C43EE" w:rsidRDefault="00D67F1B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  <w:t>Требуется ли официальное приглашение?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F1B" w:rsidRPr="008C43EE" w:rsidRDefault="00D67F1B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  <w:t>нет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1B" w:rsidRPr="008C43EE" w:rsidRDefault="00D67F1B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  <w:t>нет</w:t>
            </w:r>
          </w:p>
        </w:tc>
      </w:tr>
      <w:tr w:rsidR="008C43EE" w:rsidRPr="008C43EE" w:rsidTr="00F6650C">
        <w:trPr>
          <w:trHeight w:val="44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04C" w:rsidRPr="008C43EE" w:rsidRDefault="0077304C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  <w:t>Нуждае</w:t>
            </w:r>
            <w:r w:rsidR="00E41688" w:rsidRPr="008C43EE"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  <w:t>тся ли в бронировании гостиницы?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04C" w:rsidRPr="008C43EE" w:rsidRDefault="0077304C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  <w:t xml:space="preserve">нет 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4C" w:rsidRPr="008C43EE" w:rsidRDefault="0077304C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i/>
                <w:iCs/>
                <w:kern w:val="2"/>
                <w:sz w:val="24"/>
                <w:szCs w:val="24"/>
                <w:lang w:val="be-BY" w:eastAsia="zh-CN" w:bidi="hi-IN"/>
              </w:rPr>
              <w:t xml:space="preserve">да </w:t>
            </w:r>
          </w:p>
        </w:tc>
      </w:tr>
      <w:tr w:rsidR="008C43EE" w:rsidRPr="008C43EE" w:rsidTr="00F6650C">
        <w:trPr>
          <w:trHeight w:val="29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304C" w:rsidRPr="008C43EE" w:rsidRDefault="0077304C" w:rsidP="00F6650C">
            <w:pPr>
              <w:suppressAutoHyphens/>
              <w:spacing w:line="240" w:lineRule="auto"/>
              <w:jc w:val="left"/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</w:pPr>
            <w:r w:rsidRPr="008C43EE">
              <w:rPr>
                <w:rFonts w:eastAsia="Times New Roman" w:cs="Times New Roman"/>
                <w:kern w:val="2"/>
                <w:sz w:val="24"/>
                <w:szCs w:val="24"/>
                <w:lang w:val="be-BY" w:eastAsia="zh-CN" w:bidi="hi-IN"/>
              </w:rPr>
              <w:t xml:space="preserve">Название доклада </w:t>
            </w:r>
          </w:p>
        </w:tc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4C" w:rsidRPr="008C43EE" w:rsidRDefault="0077304C" w:rsidP="00F6650C">
            <w:pPr>
              <w:suppressAutoHyphens/>
              <w:spacing w:line="240" w:lineRule="auto"/>
              <w:rPr>
                <w:rFonts w:eastAsia="DejaVu Sans" w:cs="DejaVu Sans"/>
                <w:kern w:val="2"/>
                <w:sz w:val="24"/>
                <w:szCs w:val="24"/>
                <w:lang w:eastAsia="zh-CN" w:bidi="hi-IN"/>
              </w:rPr>
            </w:pPr>
            <w:r w:rsidRPr="008C43EE">
              <w:rPr>
                <w:rFonts w:eastAsia="DejaVu Sans" w:cs="Times New Roman"/>
                <w:i/>
                <w:kern w:val="2"/>
                <w:sz w:val="24"/>
                <w:szCs w:val="24"/>
                <w:lang w:val="be-BY" w:eastAsia="zh-CN" w:bidi="hi-IN"/>
              </w:rPr>
              <w:t>Минская школа философии и методологии науки</w:t>
            </w:r>
          </w:p>
        </w:tc>
      </w:tr>
    </w:tbl>
    <w:p w:rsidR="0077304C" w:rsidRPr="008C43EE" w:rsidRDefault="0077304C">
      <w:pPr>
        <w:spacing w:after="200"/>
        <w:jc w:val="left"/>
        <w:rPr>
          <w:rFonts w:eastAsia="Calibri" w:cs="Arial"/>
        </w:rPr>
      </w:pPr>
      <w:r w:rsidRPr="008C43EE">
        <w:rPr>
          <w:rFonts w:eastAsia="Calibri" w:cs="Arial"/>
        </w:rPr>
        <w:br w:type="page"/>
      </w:r>
    </w:p>
    <w:p w:rsidR="0077304C" w:rsidRPr="008C43EE" w:rsidRDefault="0077304C" w:rsidP="0077304C">
      <w:pPr>
        <w:spacing w:line="240" w:lineRule="auto"/>
        <w:jc w:val="right"/>
        <w:rPr>
          <w:rFonts w:eastAsia="Calibri" w:cs="Arial"/>
        </w:rPr>
      </w:pPr>
      <w:r w:rsidRPr="008C43EE">
        <w:rPr>
          <w:rFonts w:eastAsia="Calibri" w:cs="Arial"/>
        </w:rPr>
        <w:lastRenderedPageBreak/>
        <w:t>Приложение Б к информационному письму</w:t>
      </w:r>
    </w:p>
    <w:p w:rsidR="0077304C" w:rsidRPr="008C43EE" w:rsidRDefault="0077304C" w:rsidP="0077304C">
      <w:pPr>
        <w:spacing w:line="240" w:lineRule="auto"/>
        <w:ind w:firstLine="709"/>
        <w:jc w:val="right"/>
        <w:rPr>
          <w:rFonts w:eastAsia="Calibri" w:cs="Arial"/>
        </w:rPr>
      </w:pPr>
      <w:r w:rsidRPr="008C43EE">
        <w:rPr>
          <w:rFonts w:eastAsia="Calibri" w:cs="Arial"/>
        </w:rPr>
        <w:t>Образец оформления тезисов</w:t>
      </w:r>
    </w:p>
    <w:p w:rsidR="0077304C" w:rsidRPr="008C43EE" w:rsidRDefault="0077304C" w:rsidP="0077304C">
      <w:pPr>
        <w:spacing w:line="240" w:lineRule="auto"/>
        <w:ind w:firstLine="709"/>
        <w:jc w:val="right"/>
        <w:rPr>
          <w:rFonts w:eastAsia="Calibri" w:cs="Arial"/>
        </w:rPr>
      </w:pPr>
    </w:p>
    <w:p w:rsidR="0077304C" w:rsidRPr="008C43EE" w:rsidRDefault="0077304C" w:rsidP="0077304C">
      <w:pPr>
        <w:spacing w:line="240" w:lineRule="auto"/>
        <w:jc w:val="center"/>
        <w:rPr>
          <w:rFonts w:eastAsia="Times New Roman" w:cs="Times New Roman"/>
          <w:b/>
          <w:iCs/>
          <w:szCs w:val="28"/>
          <w:lang w:eastAsia="ru-RU"/>
        </w:rPr>
      </w:pPr>
      <w:r w:rsidRPr="008C43EE">
        <w:rPr>
          <w:rFonts w:eastAsia="Times New Roman" w:cs="Times New Roman"/>
          <w:b/>
          <w:iCs/>
          <w:szCs w:val="28"/>
          <w:lang w:val="be-BY" w:eastAsia="ru-RU"/>
        </w:rPr>
        <w:t>Минская школа философии и методологии науки</w:t>
      </w:r>
    </w:p>
    <w:p w:rsidR="0077304C" w:rsidRPr="008C43EE" w:rsidRDefault="0077304C" w:rsidP="0077304C">
      <w:pPr>
        <w:spacing w:line="240" w:lineRule="auto"/>
        <w:jc w:val="center"/>
        <w:rPr>
          <w:rFonts w:eastAsia="Times New Roman" w:cs="Times New Roman"/>
          <w:i/>
          <w:iCs/>
          <w:szCs w:val="28"/>
          <w:lang w:eastAsia="ru-RU"/>
        </w:rPr>
      </w:pPr>
      <w:r w:rsidRPr="008C43EE">
        <w:rPr>
          <w:rFonts w:eastAsia="Times New Roman" w:cs="Times New Roman"/>
          <w:i/>
          <w:iCs/>
          <w:szCs w:val="28"/>
          <w:lang w:eastAsia="ru-RU"/>
        </w:rPr>
        <w:t>М. В. Игнатович, А. П. Залесская</w:t>
      </w:r>
    </w:p>
    <w:p w:rsidR="0077304C" w:rsidRPr="008C43EE" w:rsidRDefault="0077304C" w:rsidP="0077304C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8C43EE"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  <w:proofErr w:type="gramEnd"/>
      <w:r w:rsidRPr="008C43EE"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 w:rsidRPr="008C43EE"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 [1,</w:t>
      </w:r>
      <w:r w:rsidR="00356024" w:rsidRPr="008C43EE">
        <w:rPr>
          <w:rFonts w:eastAsia="Times New Roman" w:cs="Times New Roman"/>
          <w:szCs w:val="28"/>
          <w:lang w:eastAsia="ru-RU"/>
        </w:rPr>
        <w:t> </w:t>
      </w:r>
      <w:r w:rsidRPr="008C43EE">
        <w:rPr>
          <w:rFonts w:eastAsia="Times New Roman" w:cs="Times New Roman"/>
          <w:szCs w:val="28"/>
          <w:lang w:eastAsia="ru-RU"/>
        </w:rPr>
        <w:t>с.</w:t>
      </w:r>
      <w:r w:rsidR="00356024" w:rsidRPr="008C43EE">
        <w:rPr>
          <w:rFonts w:eastAsia="Times New Roman" w:cs="Times New Roman"/>
          <w:szCs w:val="28"/>
          <w:lang w:eastAsia="ru-RU"/>
        </w:rPr>
        <w:t> </w:t>
      </w:r>
      <w:r w:rsidRPr="008C43EE">
        <w:rPr>
          <w:rFonts w:eastAsia="Times New Roman" w:cs="Times New Roman"/>
          <w:szCs w:val="28"/>
          <w:lang w:eastAsia="ru-RU"/>
        </w:rPr>
        <w:t>195].</w:t>
      </w:r>
      <w:proofErr w:type="gramEnd"/>
    </w:p>
    <w:p w:rsidR="0077304C" w:rsidRPr="008C43EE" w:rsidRDefault="0077304C" w:rsidP="0077304C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8C43EE"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  <w:proofErr w:type="gramEnd"/>
      <w:r w:rsidRPr="008C43EE"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 w:rsidRPr="008C43EE">
        <w:rPr>
          <w:rFonts w:eastAsia="Times New Roman" w:cs="Times New Roman"/>
          <w:szCs w:val="28"/>
          <w:lang w:eastAsia="ru-RU"/>
        </w:rPr>
        <w:t xml:space="preserve"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 </w:t>
      </w:r>
      <w:r w:rsidRPr="008C43EE">
        <w:rPr>
          <w:rFonts w:eastAsia="Times New Roman" w:cs="Times New Roman"/>
          <w:szCs w:val="28"/>
          <w:shd w:val="clear" w:color="auto" w:fill="FFFFFF"/>
          <w:lang w:eastAsia="ru-RU"/>
        </w:rPr>
        <w:t>[2,</w:t>
      </w:r>
      <w:r w:rsidR="00356024" w:rsidRPr="008C43EE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  <w:r w:rsidRPr="008C43EE">
        <w:rPr>
          <w:rFonts w:eastAsia="Times New Roman" w:cs="Times New Roman"/>
          <w:szCs w:val="28"/>
          <w:shd w:val="clear" w:color="auto" w:fill="FFFFFF"/>
          <w:lang w:eastAsia="ru-RU"/>
        </w:rPr>
        <w:t>с.</w:t>
      </w:r>
      <w:r w:rsidR="00356024" w:rsidRPr="008C43EE">
        <w:rPr>
          <w:rFonts w:eastAsia="Times New Roman" w:cs="Times New Roman"/>
          <w:szCs w:val="28"/>
          <w:shd w:val="clear" w:color="auto" w:fill="FFFFFF"/>
          <w:lang w:eastAsia="ru-RU"/>
        </w:rPr>
        <w:t> </w:t>
      </w:r>
      <w:r w:rsidRPr="008C43EE">
        <w:rPr>
          <w:rFonts w:eastAsia="Times New Roman" w:cs="Times New Roman"/>
          <w:szCs w:val="28"/>
          <w:shd w:val="clear" w:color="auto" w:fill="FFFFFF"/>
          <w:lang w:eastAsia="ru-RU"/>
        </w:rPr>
        <w:t>6].</w:t>
      </w:r>
      <w:proofErr w:type="gramEnd"/>
    </w:p>
    <w:p w:rsidR="0077304C" w:rsidRPr="008C43EE" w:rsidRDefault="0077304C" w:rsidP="0077304C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8C43EE">
        <w:rPr>
          <w:rFonts w:eastAsia="Times New Roman" w:cs="Times New Roman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77304C" w:rsidRPr="008C43EE" w:rsidRDefault="0077304C" w:rsidP="0077304C">
      <w:pPr>
        <w:spacing w:line="240" w:lineRule="auto"/>
        <w:ind w:firstLine="709"/>
        <w:rPr>
          <w:rFonts w:eastAsia="Times New Roman" w:cs="Times New Roman"/>
          <w:i/>
          <w:iCs/>
          <w:szCs w:val="28"/>
          <w:lang w:eastAsia="ru-RU"/>
        </w:rPr>
      </w:pPr>
      <w:r w:rsidRPr="008C43EE">
        <w:rPr>
          <w:rFonts w:eastAsia="Times New Roman" w:cs="Times New Roman"/>
          <w:i/>
          <w:iCs/>
          <w:szCs w:val="28"/>
          <w:lang w:eastAsia="ru-RU"/>
        </w:rPr>
        <w:t>Работа выполнена при поддержке ФФИ в рамках научного проекта № К-014-001БА.</w:t>
      </w:r>
    </w:p>
    <w:p w:rsidR="0077304C" w:rsidRPr="008C43EE" w:rsidRDefault="0077304C" w:rsidP="0077304C">
      <w:pPr>
        <w:spacing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C43EE">
        <w:rPr>
          <w:rFonts w:eastAsia="Times New Roman" w:cs="Times New Roman"/>
          <w:b/>
          <w:bCs/>
          <w:sz w:val="26"/>
          <w:szCs w:val="26"/>
          <w:lang w:eastAsia="ru-RU"/>
        </w:rPr>
        <w:t>Литература и источники</w:t>
      </w:r>
    </w:p>
    <w:p w:rsidR="0077304C" w:rsidRPr="008C43EE" w:rsidRDefault="0077304C" w:rsidP="0077304C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8C43EE">
        <w:rPr>
          <w:rFonts w:eastAsia="Times New Roman" w:cs="Times New Roman"/>
          <w:sz w:val="26"/>
          <w:szCs w:val="26"/>
          <w:lang w:eastAsia="ru-RU"/>
        </w:rPr>
        <w:t>1. Академик В. С. Стёпин. Тайна долгого пути... / Нац. акад. наук Беларуси, Ин-т философии</w:t>
      </w:r>
      <w:proofErr w:type="gramStart"/>
      <w:r w:rsidR="00C1476B" w:rsidRPr="008C43EE">
        <w:rPr>
          <w:rFonts w:eastAsia="Times New Roman" w:cs="Times New Roman"/>
          <w:sz w:val="26"/>
          <w:szCs w:val="26"/>
          <w:lang w:eastAsia="ru-RU"/>
        </w:rPr>
        <w:t> </w:t>
      </w:r>
      <w:r w:rsidRPr="008C43EE">
        <w:rPr>
          <w:rFonts w:eastAsia="Times New Roman" w:cs="Times New Roman"/>
          <w:sz w:val="26"/>
          <w:szCs w:val="26"/>
          <w:lang w:eastAsia="ru-RU"/>
        </w:rPr>
        <w:t>;</w:t>
      </w:r>
      <w:proofErr w:type="gramEnd"/>
      <w:r w:rsidRPr="008C43EE">
        <w:rPr>
          <w:rFonts w:eastAsia="Times New Roman" w:cs="Times New Roman"/>
          <w:sz w:val="26"/>
          <w:szCs w:val="26"/>
          <w:lang w:eastAsia="ru-RU"/>
        </w:rPr>
        <w:t xml:space="preserve"> сост. А. Н. Данилов</w:t>
      </w:r>
      <w:r w:rsidR="00C1476B" w:rsidRPr="008C43EE">
        <w:rPr>
          <w:rFonts w:eastAsia="Times New Roman" w:cs="Times New Roman"/>
          <w:sz w:val="26"/>
          <w:szCs w:val="26"/>
          <w:lang w:eastAsia="ru-RU"/>
        </w:rPr>
        <w:t> </w:t>
      </w:r>
      <w:r w:rsidRPr="008C43EE">
        <w:rPr>
          <w:rFonts w:eastAsia="Times New Roman" w:cs="Times New Roman"/>
          <w:sz w:val="26"/>
          <w:szCs w:val="26"/>
          <w:lang w:eastAsia="ru-RU"/>
        </w:rPr>
        <w:t xml:space="preserve">; </w:t>
      </w:r>
      <w:proofErr w:type="spellStart"/>
      <w:r w:rsidRPr="008C43EE">
        <w:rPr>
          <w:rFonts w:eastAsia="Times New Roman" w:cs="Times New Roman"/>
          <w:sz w:val="26"/>
          <w:szCs w:val="26"/>
          <w:lang w:eastAsia="ru-RU"/>
        </w:rPr>
        <w:t>редкол</w:t>
      </w:r>
      <w:proofErr w:type="spellEnd"/>
      <w:r w:rsidRPr="008C43EE">
        <w:rPr>
          <w:rFonts w:eastAsia="Times New Roman" w:cs="Times New Roman"/>
          <w:sz w:val="26"/>
          <w:szCs w:val="26"/>
          <w:lang w:eastAsia="ru-RU"/>
        </w:rPr>
        <w:t>.</w:t>
      </w:r>
      <w:r w:rsidR="00C1476B" w:rsidRPr="008C43EE">
        <w:rPr>
          <w:rFonts w:eastAsia="Times New Roman" w:cs="Times New Roman"/>
          <w:sz w:val="26"/>
          <w:szCs w:val="26"/>
          <w:lang w:eastAsia="ru-RU"/>
        </w:rPr>
        <w:t> </w:t>
      </w:r>
      <w:r w:rsidRPr="008C43EE">
        <w:rPr>
          <w:rFonts w:eastAsia="Times New Roman" w:cs="Times New Roman"/>
          <w:sz w:val="26"/>
          <w:szCs w:val="26"/>
          <w:lang w:eastAsia="ru-RU"/>
        </w:rPr>
        <w:t>: А. Н. Данилов (отв.</w:t>
      </w:r>
      <w:r w:rsidR="00C1476B" w:rsidRPr="008C43EE">
        <w:rPr>
          <w:rFonts w:eastAsia="Times New Roman" w:cs="Times New Roman"/>
          <w:sz w:val="26"/>
          <w:szCs w:val="26"/>
          <w:lang w:eastAsia="ru-RU"/>
        </w:rPr>
        <w:t> </w:t>
      </w:r>
      <w:r w:rsidRPr="008C43EE">
        <w:rPr>
          <w:rFonts w:eastAsia="Times New Roman" w:cs="Times New Roman"/>
          <w:sz w:val="26"/>
          <w:szCs w:val="26"/>
          <w:lang w:eastAsia="ru-RU"/>
        </w:rPr>
        <w:t>ред.) [и</w:t>
      </w:r>
      <w:r w:rsidR="00C1476B" w:rsidRPr="008C43EE">
        <w:rPr>
          <w:rFonts w:eastAsia="Times New Roman" w:cs="Times New Roman"/>
          <w:sz w:val="26"/>
          <w:szCs w:val="26"/>
          <w:lang w:eastAsia="ru-RU"/>
        </w:rPr>
        <w:t> </w:t>
      </w:r>
      <w:r w:rsidRPr="008C43EE">
        <w:rPr>
          <w:rFonts w:eastAsia="Times New Roman" w:cs="Times New Roman"/>
          <w:sz w:val="26"/>
          <w:szCs w:val="26"/>
          <w:lang w:eastAsia="ru-RU"/>
        </w:rPr>
        <w:t>др.]. – Минск</w:t>
      </w:r>
      <w:proofErr w:type="gramStart"/>
      <w:r w:rsidR="00C1476B" w:rsidRPr="008C43EE">
        <w:rPr>
          <w:rFonts w:eastAsia="Times New Roman" w:cs="Times New Roman"/>
          <w:sz w:val="26"/>
          <w:szCs w:val="26"/>
          <w:lang w:eastAsia="ru-RU"/>
        </w:rPr>
        <w:t> </w:t>
      </w:r>
      <w:r w:rsidRPr="008C43EE">
        <w:rPr>
          <w:rFonts w:eastAsia="Times New Roman" w:cs="Times New Roman"/>
          <w:sz w:val="26"/>
          <w:szCs w:val="26"/>
          <w:lang w:eastAsia="ru-RU"/>
        </w:rPr>
        <w:t>:</w:t>
      </w:r>
      <w:proofErr w:type="gramEnd"/>
      <w:r w:rsidRPr="008C43EE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C43EE">
        <w:rPr>
          <w:rFonts w:eastAsia="Times New Roman" w:cs="Times New Roman"/>
          <w:sz w:val="26"/>
          <w:szCs w:val="26"/>
          <w:lang w:eastAsia="ru-RU"/>
        </w:rPr>
        <w:t>Беларуская</w:t>
      </w:r>
      <w:proofErr w:type="spellEnd"/>
      <w:r w:rsidRPr="008C43EE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C43EE">
        <w:rPr>
          <w:rFonts w:eastAsia="Times New Roman" w:cs="Times New Roman"/>
          <w:sz w:val="26"/>
          <w:szCs w:val="26"/>
          <w:lang w:eastAsia="ru-RU"/>
        </w:rPr>
        <w:t>навука</w:t>
      </w:r>
      <w:proofErr w:type="spellEnd"/>
      <w:r w:rsidRPr="008C43EE">
        <w:rPr>
          <w:rFonts w:eastAsia="Times New Roman" w:cs="Times New Roman"/>
          <w:sz w:val="26"/>
          <w:szCs w:val="26"/>
          <w:lang w:eastAsia="ru-RU"/>
        </w:rPr>
        <w:t>, 2019. – 286</w:t>
      </w:r>
      <w:r w:rsidR="00C1476B" w:rsidRPr="008C43EE">
        <w:rPr>
          <w:rFonts w:eastAsia="Times New Roman" w:cs="Times New Roman"/>
          <w:sz w:val="26"/>
          <w:szCs w:val="26"/>
          <w:lang w:eastAsia="ru-RU"/>
        </w:rPr>
        <w:t> </w:t>
      </w:r>
      <w:r w:rsidRPr="008C43EE">
        <w:rPr>
          <w:rFonts w:eastAsia="Times New Roman" w:cs="Times New Roman"/>
          <w:sz w:val="26"/>
          <w:szCs w:val="26"/>
          <w:lang w:eastAsia="ru-RU"/>
        </w:rPr>
        <w:t>с.</w:t>
      </w:r>
    </w:p>
    <w:p w:rsidR="002E1F9C" w:rsidRPr="008C43EE" w:rsidRDefault="0077304C" w:rsidP="00EB25A4">
      <w:pPr>
        <w:spacing w:line="240" w:lineRule="auto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C43EE">
        <w:rPr>
          <w:rFonts w:eastAsia="Times New Roman" w:cs="Times New Roman"/>
          <w:sz w:val="26"/>
          <w:szCs w:val="26"/>
          <w:lang w:eastAsia="ru-RU"/>
        </w:rPr>
        <w:t>2. Ст</w:t>
      </w:r>
      <w:r w:rsidR="00356024" w:rsidRPr="008C43EE">
        <w:rPr>
          <w:rFonts w:eastAsia="Times New Roman" w:cs="Times New Roman"/>
          <w:sz w:val="26"/>
          <w:szCs w:val="26"/>
          <w:lang w:eastAsia="ru-RU"/>
        </w:rPr>
        <w:t>ё</w:t>
      </w:r>
      <w:r w:rsidRPr="008C43EE">
        <w:rPr>
          <w:rFonts w:eastAsia="Times New Roman" w:cs="Times New Roman"/>
          <w:sz w:val="26"/>
          <w:szCs w:val="26"/>
          <w:lang w:eastAsia="ru-RU"/>
        </w:rPr>
        <w:t>пин, </w:t>
      </w:r>
      <w:r w:rsidRPr="008C43EE">
        <w:rPr>
          <w:rFonts w:eastAsia="Times New Roman" w:cs="Times New Roman"/>
          <w:sz w:val="26"/>
          <w:szCs w:val="26"/>
          <w:lang w:val="en-US"/>
        </w:rPr>
        <w:t>B</w:t>
      </w:r>
      <w:r w:rsidRPr="008C43EE">
        <w:rPr>
          <w:rFonts w:eastAsia="Times New Roman" w:cs="Times New Roman"/>
          <w:sz w:val="26"/>
          <w:szCs w:val="26"/>
        </w:rPr>
        <w:t>. </w:t>
      </w:r>
      <w:r w:rsidRPr="008C43EE">
        <w:rPr>
          <w:rFonts w:eastAsia="Times New Roman" w:cs="Times New Roman"/>
          <w:sz w:val="26"/>
          <w:szCs w:val="26"/>
          <w:lang w:val="en-US"/>
        </w:rPr>
        <w:t>C</w:t>
      </w:r>
      <w:r w:rsidRPr="008C43EE">
        <w:rPr>
          <w:rFonts w:eastAsia="Times New Roman" w:cs="Times New Roman"/>
          <w:sz w:val="26"/>
          <w:szCs w:val="26"/>
        </w:rPr>
        <w:t xml:space="preserve">. </w:t>
      </w:r>
      <w:r w:rsidRPr="008C43EE">
        <w:rPr>
          <w:rFonts w:eastAsia="Times New Roman" w:cs="Times New Roman"/>
          <w:sz w:val="26"/>
          <w:szCs w:val="26"/>
          <w:lang w:eastAsia="ru-RU"/>
        </w:rPr>
        <w:t>Конструктивные и прогностические функции философии /</w:t>
      </w:r>
      <w:r w:rsidR="00C1476B" w:rsidRPr="008C43EE">
        <w:rPr>
          <w:rFonts w:eastAsia="Times New Roman" w:cs="Times New Roman"/>
          <w:sz w:val="26"/>
          <w:szCs w:val="26"/>
          <w:lang w:eastAsia="ru-RU"/>
        </w:rPr>
        <w:t> </w:t>
      </w:r>
      <w:r w:rsidRPr="008C43EE">
        <w:rPr>
          <w:rFonts w:eastAsia="Times New Roman" w:cs="Times New Roman"/>
          <w:sz w:val="26"/>
          <w:szCs w:val="26"/>
          <w:lang w:eastAsia="ru-RU"/>
        </w:rPr>
        <w:t>В. С. Ст</w:t>
      </w:r>
      <w:r w:rsidR="00356024" w:rsidRPr="008C43EE">
        <w:rPr>
          <w:rFonts w:eastAsia="Times New Roman" w:cs="Times New Roman"/>
          <w:sz w:val="26"/>
          <w:szCs w:val="26"/>
          <w:lang w:eastAsia="ru-RU"/>
        </w:rPr>
        <w:t>ё</w:t>
      </w:r>
      <w:r w:rsidRPr="008C43EE">
        <w:rPr>
          <w:rFonts w:eastAsia="Times New Roman" w:cs="Times New Roman"/>
          <w:sz w:val="26"/>
          <w:szCs w:val="26"/>
          <w:lang w:eastAsia="ru-RU"/>
        </w:rPr>
        <w:t>пин // Вопросы философии. – 2009. – №</w:t>
      </w:r>
      <w:r w:rsidR="00356024" w:rsidRPr="008C43EE">
        <w:rPr>
          <w:rFonts w:eastAsia="Times New Roman" w:cs="Times New Roman"/>
          <w:sz w:val="26"/>
          <w:szCs w:val="26"/>
          <w:lang w:eastAsia="ru-RU"/>
        </w:rPr>
        <w:t> </w:t>
      </w:r>
      <w:r w:rsidRPr="008C43EE">
        <w:rPr>
          <w:rFonts w:eastAsia="Times New Roman" w:cs="Times New Roman"/>
          <w:sz w:val="26"/>
          <w:szCs w:val="26"/>
          <w:lang w:eastAsia="ru-RU"/>
        </w:rPr>
        <w:t>1. – С.</w:t>
      </w:r>
      <w:r w:rsidR="00356024" w:rsidRPr="008C43EE">
        <w:rPr>
          <w:rFonts w:eastAsia="Times New Roman" w:cs="Times New Roman"/>
          <w:sz w:val="26"/>
          <w:szCs w:val="26"/>
          <w:lang w:eastAsia="ru-RU"/>
        </w:rPr>
        <w:t> </w:t>
      </w:r>
      <w:r w:rsidRPr="008C43EE">
        <w:rPr>
          <w:rFonts w:eastAsia="Times New Roman" w:cs="Times New Roman"/>
          <w:sz w:val="26"/>
          <w:szCs w:val="26"/>
          <w:lang w:eastAsia="ru-RU"/>
        </w:rPr>
        <w:t>5–10.</w:t>
      </w:r>
    </w:p>
    <w:sectPr w:rsidR="002E1F9C" w:rsidRPr="008C43EE" w:rsidSect="0077304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AE" w:rsidRDefault="002245AE" w:rsidP="00EB25A4">
      <w:pPr>
        <w:spacing w:line="240" w:lineRule="auto"/>
      </w:pPr>
      <w:r>
        <w:separator/>
      </w:r>
    </w:p>
  </w:endnote>
  <w:endnote w:type="continuationSeparator" w:id="0">
    <w:p w:rsidR="002245AE" w:rsidRDefault="002245AE" w:rsidP="00EB2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Verdan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752902"/>
      <w:docPartObj>
        <w:docPartGallery w:val="Page Numbers (Bottom of Page)"/>
        <w:docPartUnique/>
      </w:docPartObj>
    </w:sdtPr>
    <w:sdtEndPr/>
    <w:sdtContent>
      <w:p w:rsidR="00EB25A4" w:rsidRDefault="00EB25A4" w:rsidP="00EB25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6D9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AE" w:rsidRDefault="002245AE" w:rsidP="00EB25A4">
      <w:pPr>
        <w:spacing w:line="240" w:lineRule="auto"/>
      </w:pPr>
      <w:r>
        <w:separator/>
      </w:r>
    </w:p>
  </w:footnote>
  <w:footnote w:type="continuationSeparator" w:id="0">
    <w:p w:rsidR="002245AE" w:rsidRDefault="002245AE" w:rsidP="00EB25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71902"/>
    <w:multiLevelType w:val="hybridMultilevel"/>
    <w:tmpl w:val="4A889D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66"/>
    <w:rsid w:val="00087BBA"/>
    <w:rsid w:val="000E4311"/>
    <w:rsid w:val="00104861"/>
    <w:rsid w:val="00134A28"/>
    <w:rsid w:val="001477DC"/>
    <w:rsid w:val="001F51DE"/>
    <w:rsid w:val="002245AE"/>
    <w:rsid w:val="002E1F9C"/>
    <w:rsid w:val="00354475"/>
    <w:rsid w:val="00356024"/>
    <w:rsid w:val="003C58E9"/>
    <w:rsid w:val="003D67CE"/>
    <w:rsid w:val="004064F2"/>
    <w:rsid w:val="004333D7"/>
    <w:rsid w:val="00492C9D"/>
    <w:rsid w:val="00520C3C"/>
    <w:rsid w:val="00573ED9"/>
    <w:rsid w:val="005A2BD2"/>
    <w:rsid w:val="005A4CB3"/>
    <w:rsid w:val="005B60F5"/>
    <w:rsid w:val="00697B66"/>
    <w:rsid w:val="006D43C2"/>
    <w:rsid w:val="006F3132"/>
    <w:rsid w:val="00761363"/>
    <w:rsid w:val="0077304C"/>
    <w:rsid w:val="008C43EE"/>
    <w:rsid w:val="008E15E0"/>
    <w:rsid w:val="009513E1"/>
    <w:rsid w:val="009C1C80"/>
    <w:rsid w:val="00A6707B"/>
    <w:rsid w:val="00A673FA"/>
    <w:rsid w:val="00BC26D0"/>
    <w:rsid w:val="00C1476B"/>
    <w:rsid w:val="00CE1CE9"/>
    <w:rsid w:val="00D121DC"/>
    <w:rsid w:val="00D67F1B"/>
    <w:rsid w:val="00DC7EF4"/>
    <w:rsid w:val="00DF62B1"/>
    <w:rsid w:val="00E41688"/>
    <w:rsid w:val="00EB25A4"/>
    <w:rsid w:val="00EC46D9"/>
    <w:rsid w:val="00F907BF"/>
    <w:rsid w:val="00F95AEC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E1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5A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5A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B25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25A4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DC7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E1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5A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5A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B25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25A4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DC7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k.gov.by/bibliographicDescrip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53</cp:revision>
  <cp:lastPrinted>2024-02-21T13:19:00Z</cp:lastPrinted>
  <dcterms:created xsi:type="dcterms:W3CDTF">2024-02-19T21:10:00Z</dcterms:created>
  <dcterms:modified xsi:type="dcterms:W3CDTF">2024-02-21T13:20:00Z</dcterms:modified>
</cp:coreProperties>
</file>