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2813" w14:textId="77777777" w:rsidR="00CF6C67" w:rsidRDefault="00000000">
      <w:pPr>
        <w:spacing w:line="1" w:lineRule="exact"/>
      </w:pPr>
      <w:r>
        <w:t>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34"/>
      </w:tblGrid>
      <w:tr w:rsidR="00CF6C67" w14:paraId="76A0970C" w14:textId="77777777">
        <w:tc>
          <w:tcPr>
            <w:tcW w:w="4855" w:type="dxa"/>
          </w:tcPr>
          <w:p w14:paraId="6EC84BBF" w14:textId="77777777" w:rsidR="00CF6C67" w:rsidRDefault="00000000">
            <w:pPr>
              <w:jc w:val="center"/>
              <w:rPr>
                <w:b/>
                <w:i/>
                <w:szCs w:val="28"/>
                <w:lang w:eastAsia="en-US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69D0DBD4" wp14:editId="0C8E477C">
                  <wp:extent cx="1562100" cy="10198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054" cy="102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4" w:type="dxa"/>
          </w:tcPr>
          <w:p w14:paraId="150EDF7E" w14:textId="77777777" w:rsidR="00CF6C67" w:rsidRDefault="00000000">
            <w:pPr>
              <w:jc w:val="center"/>
              <w:rPr>
                <w:b/>
                <w:i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9591000" wp14:editId="77847C1D">
                  <wp:extent cx="1089660" cy="10896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C67" w14:paraId="58DDC3FA" w14:textId="77777777">
        <w:tc>
          <w:tcPr>
            <w:tcW w:w="4855" w:type="dxa"/>
          </w:tcPr>
          <w:p w14:paraId="09CFA2FF" w14:textId="77777777" w:rsidR="00CF6C67" w:rsidRDefault="00CF6C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7DACB905" w14:textId="77777777" w:rsidR="00CF6C67" w:rsidRDefault="000000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НАЦИОНАЛЬНАЯ АКАДЕМИЯ НАУК БЕЛАРУСИ</w:t>
            </w:r>
          </w:p>
          <w:p w14:paraId="6642F158" w14:textId="77777777" w:rsidR="00CF6C67" w:rsidRDefault="00CF6C6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</w:p>
          <w:p w14:paraId="3131B8FA" w14:textId="77777777" w:rsidR="00CF6C67" w:rsidRDefault="00CF6C6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4834" w:type="dxa"/>
          </w:tcPr>
          <w:p w14:paraId="5B9219E6" w14:textId="77777777" w:rsidR="00CF6C67" w:rsidRDefault="00CF6C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0EF8668C" w14:textId="77777777" w:rsidR="00CF6C67" w:rsidRDefault="000000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ИНСТИТУТ СОЦИОЛОГИИ</w:t>
            </w:r>
          </w:p>
          <w:p w14:paraId="6A82C21A" w14:textId="77777777" w:rsidR="00CF6C67" w:rsidRDefault="000000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НАН БЕЛАРУСИ</w:t>
            </w:r>
          </w:p>
          <w:p w14:paraId="355D56F5" w14:textId="77777777" w:rsidR="00CF6C67" w:rsidRDefault="00CF6C6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</w:p>
        </w:tc>
      </w:tr>
    </w:tbl>
    <w:p w14:paraId="4EB438E4" w14:textId="77777777" w:rsidR="00CF6C67" w:rsidRDefault="00000000">
      <w:pPr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Информационное сообщение</w:t>
      </w:r>
    </w:p>
    <w:tbl>
      <w:tblPr>
        <w:tblW w:w="0" w:type="auto"/>
        <w:tblBorders>
          <w:top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840"/>
      </w:tblGrid>
      <w:tr w:rsidR="00CF6C67" w14:paraId="19E9986C" w14:textId="77777777">
        <w:tc>
          <w:tcPr>
            <w:tcW w:w="9854" w:type="dxa"/>
          </w:tcPr>
          <w:p w14:paraId="72F77252" w14:textId="77777777" w:rsidR="00CF6C67" w:rsidRDefault="00CF6C67">
            <w:pPr>
              <w:rPr>
                <w:rFonts w:eastAsia="Calibri"/>
                <w:sz w:val="6"/>
                <w:szCs w:val="28"/>
              </w:rPr>
            </w:pPr>
          </w:p>
        </w:tc>
      </w:tr>
    </w:tbl>
    <w:p w14:paraId="3189189D" w14:textId="77777777" w:rsidR="00CF6C67" w:rsidRDefault="00CF6C67">
      <w:pPr>
        <w:pStyle w:val="a3"/>
        <w:spacing w:after="0" w:line="221" w:lineRule="auto"/>
        <w:ind w:firstLine="720"/>
        <w:jc w:val="both"/>
        <w:rPr>
          <w:rStyle w:val="a4"/>
        </w:rPr>
      </w:pPr>
    </w:p>
    <w:p w14:paraId="73820D68" w14:textId="77777777" w:rsidR="00CF6C67" w:rsidRDefault="00000000">
      <w:pPr>
        <w:pStyle w:val="a3"/>
        <w:spacing w:after="0"/>
        <w:ind w:firstLine="720"/>
        <w:jc w:val="both"/>
      </w:pPr>
      <w:r>
        <w:rPr>
          <w:rStyle w:val="a4"/>
        </w:rPr>
        <w:t xml:space="preserve">Государственное научное учреждение «Институт социологии Национальной академии наук Беларуси» </w:t>
      </w:r>
      <w:r>
        <w:rPr>
          <w:rStyle w:val="a4"/>
          <w:b/>
          <w:bCs/>
        </w:rPr>
        <w:t xml:space="preserve">29–30 октября 2026 г. </w:t>
      </w:r>
      <w:r>
        <w:rPr>
          <w:rStyle w:val="a4"/>
        </w:rPr>
        <w:t xml:space="preserve">проводит </w:t>
      </w:r>
      <w:r>
        <w:rPr>
          <w:rStyle w:val="a4"/>
          <w:b/>
          <w:bCs/>
          <w:lang w:val="en-US" w:eastAsia="en-US"/>
        </w:rPr>
        <w:t>VI</w:t>
      </w:r>
      <w:r>
        <w:rPr>
          <w:rStyle w:val="a4"/>
          <w:b/>
          <w:bCs/>
          <w:lang w:eastAsia="en-US"/>
        </w:rPr>
        <w:t> </w:t>
      </w:r>
      <w:r>
        <w:rPr>
          <w:rStyle w:val="a4"/>
          <w:b/>
          <w:bCs/>
        </w:rPr>
        <w:t>Международную научно-практическую конференцию «Социальное знание в современном обществе: проблемы, закономерности, перспективы».</w:t>
      </w:r>
    </w:p>
    <w:p w14:paraId="5F494ED5" w14:textId="77777777" w:rsidR="00CF6C67" w:rsidRDefault="00000000">
      <w:pPr>
        <w:pStyle w:val="a3"/>
        <w:spacing w:before="100" w:after="100"/>
        <w:ind w:firstLineChars="171" w:firstLine="481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Основные направления работы конференции:</w:t>
      </w:r>
    </w:p>
    <w:p w14:paraId="1A622B8E" w14:textId="77777777" w:rsidR="00CF6C67" w:rsidRDefault="00000000">
      <w:pPr>
        <w:pStyle w:val="a3"/>
        <w:numPr>
          <w:ilvl w:val="0"/>
          <w:numId w:val="1"/>
        </w:numPr>
        <w:tabs>
          <w:tab w:val="left" w:pos="1098"/>
        </w:tabs>
        <w:spacing w:after="0"/>
        <w:ind w:firstLineChars="171" w:firstLine="479"/>
        <w:jc w:val="both"/>
        <w:rPr>
          <w:rStyle w:val="a4"/>
        </w:rPr>
      </w:pPr>
      <w:r>
        <w:rPr>
          <w:rStyle w:val="a4"/>
        </w:rPr>
        <w:t>История, теория и методология социологических исследований.</w:t>
      </w:r>
    </w:p>
    <w:p w14:paraId="432DA8D3" w14:textId="77777777" w:rsidR="00CF6C67" w:rsidRDefault="00000000">
      <w:pPr>
        <w:pStyle w:val="a3"/>
        <w:numPr>
          <w:ilvl w:val="0"/>
          <w:numId w:val="1"/>
        </w:numPr>
        <w:tabs>
          <w:tab w:val="left" w:pos="1098"/>
        </w:tabs>
        <w:spacing w:after="0"/>
        <w:ind w:firstLineChars="171" w:firstLine="479"/>
        <w:jc w:val="both"/>
        <w:rPr>
          <w:rStyle w:val="a4"/>
        </w:rPr>
      </w:pPr>
      <w:r>
        <w:rPr>
          <w:rStyle w:val="a4"/>
        </w:rPr>
        <w:t>Экономика и общество в парадигме меняющегося мира.</w:t>
      </w:r>
    </w:p>
    <w:p w14:paraId="49B27002" w14:textId="77777777" w:rsidR="00CF6C67" w:rsidRDefault="00000000">
      <w:pPr>
        <w:pStyle w:val="a3"/>
        <w:numPr>
          <w:ilvl w:val="0"/>
          <w:numId w:val="1"/>
        </w:numPr>
        <w:tabs>
          <w:tab w:val="left" w:pos="1098"/>
        </w:tabs>
        <w:spacing w:after="0"/>
        <w:ind w:firstLineChars="171" w:firstLine="479"/>
        <w:jc w:val="both"/>
        <w:rPr>
          <w:rStyle w:val="a4"/>
        </w:rPr>
      </w:pPr>
      <w:r>
        <w:rPr>
          <w:rStyle w:val="a4"/>
        </w:rPr>
        <w:t>Новые технологии, цифровизация, искусственный интеллект как драйверы общественного развития.</w:t>
      </w:r>
    </w:p>
    <w:p w14:paraId="5D7FCFE5" w14:textId="77777777" w:rsidR="00CF6C67" w:rsidRDefault="00000000">
      <w:pPr>
        <w:pStyle w:val="a3"/>
        <w:numPr>
          <w:ilvl w:val="0"/>
          <w:numId w:val="1"/>
        </w:numPr>
        <w:tabs>
          <w:tab w:val="left" w:pos="1098"/>
        </w:tabs>
        <w:spacing w:after="0"/>
        <w:ind w:firstLineChars="171" w:firstLine="479"/>
        <w:jc w:val="both"/>
        <w:rPr>
          <w:rStyle w:val="a4"/>
        </w:rPr>
      </w:pPr>
      <w:r>
        <w:rPr>
          <w:rStyle w:val="a4"/>
        </w:rPr>
        <w:t xml:space="preserve">Социокультурные универсалии: традиции и инновации. </w:t>
      </w:r>
    </w:p>
    <w:p w14:paraId="0B5775DC" w14:textId="77777777" w:rsidR="00CF6C67" w:rsidRDefault="00000000">
      <w:pPr>
        <w:pStyle w:val="a3"/>
        <w:numPr>
          <w:ilvl w:val="0"/>
          <w:numId w:val="1"/>
        </w:numPr>
        <w:tabs>
          <w:tab w:val="left" w:pos="1098"/>
        </w:tabs>
        <w:spacing w:after="0"/>
        <w:ind w:firstLineChars="171" w:firstLine="479"/>
        <w:jc w:val="both"/>
        <w:rPr>
          <w:rStyle w:val="a4"/>
        </w:rPr>
      </w:pPr>
      <w:r>
        <w:rPr>
          <w:rStyle w:val="a4"/>
        </w:rPr>
        <w:t>Стратегические приоритеты развития образования в современном обществе.</w:t>
      </w:r>
    </w:p>
    <w:p w14:paraId="35514174" w14:textId="77777777" w:rsidR="00CF6C67" w:rsidRDefault="00000000">
      <w:pPr>
        <w:pStyle w:val="a3"/>
        <w:numPr>
          <w:ilvl w:val="0"/>
          <w:numId w:val="1"/>
        </w:numPr>
        <w:tabs>
          <w:tab w:val="left" w:pos="1098"/>
        </w:tabs>
        <w:spacing w:after="0"/>
        <w:ind w:firstLineChars="171" w:firstLine="479"/>
        <w:jc w:val="both"/>
        <w:rPr>
          <w:rStyle w:val="a4"/>
        </w:rPr>
      </w:pPr>
      <w:r>
        <w:rPr>
          <w:rStyle w:val="a4"/>
        </w:rPr>
        <w:t>Социальные механизмы развития человеческого потенциала.</w:t>
      </w:r>
    </w:p>
    <w:p w14:paraId="0948D264" w14:textId="77777777" w:rsidR="00CF6C67" w:rsidRDefault="00000000">
      <w:pPr>
        <w:pStyle w:val="a3"/>
        <w:numPr>
          <w:ilvl w:val="0"/>
          <w:numId w:val="1"/>
        </w:numPr>
        <w:tabs>
          <w:tab w:val="left" w:pos="1098"/>
        </w:tabs>
        <w:spacing w:after="0"/>
        <w:ind w:firstLineChars="171" w:firstLine="479"/>
        <w:jc w:val="both"/>
        <w:rPr>
          <w:rStyle w:val="a4"/>
        </w:rPr>
      </w:pPr>
      <w:r>
        <w:rPr>
          <w:rStyle w:val="a4"/>
        </w:rPr>
        <w:t>Современные демографические и миграционные процессы.</w:t>
      </w:r>
    </w:p>
    <w:p w14:paraId="49BBF23C" w14:textId="77777777" w:rsidR="00CF6C67" w:rsidRDefault="00000000">
      <w:pPr>
        <w:pStyle w:val="a3"/>
        <w:numPr>
          <w:ilvl w:val="0"/>
          <w:numId w:val="1"/>
        </w:numPr>
        <w:tabs>
          <w:tab w:val="left" w:pos="1098"/>
        </w:tabs>
        <w:spacing w:after="0"/>
        <w:ind w:firstLineChars="171" w:firstLine="479"/>
        <w:jc w:val="both"/>
        <w:rPr>
          <w:rStyle w:val="a4"/>
        </w:rPr>
      </w:pPr>
      <w:r>
        <w:rPr>
          <w:rStyle w:val="a4"/>
        </w:rPr>
        <w:t>Социальная архитектура и прогнозирование общественных процессов.</w:t>
      </w:r>
    </w:p>
    <w:p w14:paraId="4A48D292" w14:textId="77777777" w:rsidR="00CF6C67" w:rsidRDefault="00000000">
      <w:pPr>
        <w:pStyle w:val="a3"/>
        <w:numPr>
          <w:ilvl w:val="0"/>
          <w:numId w:val="1"/>
        </w:numPr>
        <w:tabs>
          <w:tab w:val="left" w:pos="1098"/>
        </w:tabs>
        <w:spacing w:after="0"/>
        <w:ind w:firstLineChars="171" w:firstLine="479"/>
        <w:jc w:val="both"/>
        <w:rPr>
          <w:rStyle w:val="a4"/>
        </w:rPr>
      </w:pPr>
      <w:r>
        <w:rPr>
          <w:rStyle w:val="a4"/>
        </w:rPr>
        <w:t>Созидательный потенциал молодежи: тенденции и перспективы реализации.</w:t>
      </w:r>
    </w:p>
    <w:p w14:paraId="66C2FEA8" w14:textId="77777777" w:rsidR="00CF6C67" w:rsidRDefault="00000000">
      <w:pPr>
        <w:pStyle w:val="a3"/>
        <w:numPr>
          <w:ilvl w:val="0"/>
          <w:numId w:val="1"/>
        </w:numPr>
        <w:tabs>
          <w:tab w:val="left" w:pos="1098"/>
        </w:tabs>
        <w:spacing w:after="0"/>
        <w:ind w:firstLineChars="171" w:firstLine="479"/>
        <w:jc w:val="both"/>
        <w:rPr>
          <w:rStyle w:val="a4"/>
        </w:rPr>
      </w:pPr>
      <w:r>
        <w:rPr>
          <w:rStyle w:val="a4"/>
        </w:rPr>
        <w:t>Здоровьесберегающее поведение и экологическая безопасность.</w:t>
      </w:r>
    </w:p>
    <w:p w14:paraId="61B06824" w14:textId="77777777" w:rsidR="00CF6C67" w:rsidRDefault="00000000">
      <w:pPr>
        <w:pStyle w:val="a3"/>
        <w:numPr>
          <w:ilvl w:val="0"/>
          <w:numId w:val="1"/>
        </w:numPr>
        <w:tabs>
          <w:tab w:val="left" w:pos="1098"/>
        </w:tabs>
        <w:spacing w:after="0"/>
        <w:ind w:firstLineChars="171" w:firstLine="479"/>
        <w:jc w:val="both"/>
        <w:rPr>
          <w:rStyle w:val="a4"/>
        </w:rPr>
      </w:pPr>
      <w:r>
        <w:rPr>
          <w:rStyle w:val="a4"/>
        </w:rPr>
        <w:t>Социология права и социальный контроль.</w:t>
      </w:r>
    </w:p>
    <w:p w14:paraId="4798299C" w14:textId="77777777" w:rsidR="00CF6C67" w:rsidRDefault="00CF6C67">
      <w:pPr>
        <w:pStyle w:val="a3"/>
        <w:spacing w:after="100"/>
        <w:ind w:firstLineChars="171" w:firstLine="481"/>
        <w:jc w:val="both"/>
        <w:rPr>
          <w:rStyle w:val="a4"/>
          <w:b/>
          <w:bCs/>
        </w:rPr>
      </w:pPr>
    </w:p>
    <w:p w14:paraId="33811B2B" w14:textId="77777777" w:rsidR="00CF6C67" w:rsidRPr="00D14A68" w:rsidRDefault="00000000">
      <w:pPr>
        <w:pStyle w:val="a3"/>
        <w:spacing w:after="100"/>
        <w:ind w:firstLineChars="171" w:firstLine="481"/>
        <w:jc w:val="both"/>
        <w:rPr>
          <w:i/>
          <w:iCs/>
        </w:rPr>
      </w:pPr>
      <w:r w:rsidRPr="00D14A68">
        <w:rPr>
          <w:rStyle w:val="a4"/>
          <w:b/>
          <w:bCs/>
          <w:i/>
          <w:iCs/>
        </w:rPr>
        <w:t>Тематика круглых столов:</w:t>
      </w:r>
    </w:p>
    <w:p w14:paraId="7AFBFDC2" w14:textId="77777777" w:rsidR="00CF6C67" w:rsidRDefault="00000000">
      <w:pPr>
        <w:pStyle w:val="a3"/>
        <w:numPr>
          <w:ilvl w:val="0"/>
          <w:numId w:val="2"/>
        </w:numPr>
        <w:tabs>
          <w:tab w:val="left" w:pos="1088"/>
        </w:tabs>
        <w:spacing w:after="0"/>
        <w:ind w:left="0" w:firstLineChars="171" w:firstLine="479"/>
        <w:jc w:val="both"/>
      </w:pPr>
      <w:r>
        <w:rPr>
          <w:rStyle w:val="a4"/>
        </w:rPr>
        <w:t>Роль женщин и женских исследований в развитии науки и общества (</w:t>
      </w:r>
      <w:r>
        <w:rPr>
          <w:rStyle w:val="a4"/>
          <w:color w:val="000000" w:themeColor="text1"/>
        </w:rPr>
        <w:t>в рамках Года белорусской женщины</w:t>
      </w:r>
      <w:r>
        <w:rPr>
          <w:rStyle w:val="a4"/>
        </w:rPr>
        <w:t>).</w:t>
      </w:r>
    </w:p>
    <w:p w14:paraId="30430412" w14:textId="6C218BB7" w:rsidR="00CF6C67" w:rsidRDefault="00000000">
      <w:pPr>
        <w:pStyle w:val="a3"/>
        <w:numPr>
          <w:ilvl w:val="0"/>
          <w:numId w:val="2"/>
        </w:numPr>
        <w:tabs>
          <w:tab w:val="left" w:pos="1102"/>
        </w:tabs>
        <w:spacing w:after="0"/>
        <w:ind w:left="0" w:firstLineChars="171" w:firstLine="479"/>
        <w:jc w:val="both"/>
        <w:rPr>
          <w:rStyle w:val="a4"/>
        </w:rPr>
      </w:pPr>
      <w:r>
        <w:rPr>
          <w:rStyle w:val="a4"/>
        </w:rPr>
        <w:t xml:space="preserve">Социокультурный потенциал гражданского участия в региональном развитии. </w:t>
      </w:r>
    </w:p>
    <w:p w14:paraId="1600057A" w14:textId="77777777" w:rsidR="00CF6C67" w:rsidRDefault="00000000">
      <w:pPr>
        <w:pStyle w:val="a3"/>
        <w:numPr>
          <w:ilvl w:val="0"/>
          <w:numId w:val="2"/>
        </w:numPr>
        <w:tabs>
          <w:tab w:val="left" w:pos="1102"/>
        </w:tabs>
        <w:spacing w:after="0"/>
        <w:ind w:left="0" w:firstLineChars="171" w:firstLine="479"/>
        <w:jc w:val="both"/>
        <w:rPr>
          <w:rStyle w:val="a4"/>
        </w:rPr>
      </w:pPr>
      <w:r>
        <w:rPr>
          <w:rStyle w:val="a4"/>
        </w:rPr>
        <w:t>Обеспечение общественно-политической устойчивости в Республике Беларусь: институты, механизмы, технологии.</w:t>
      </w:r>
    </w:p>
    <w:p w14:paraId="19DED21E" w14:textId="77777777" w:rsidR="00CF6C67" w:rsidRDefault="00000000">
      <w:pPr>
        <w:pStyle w:val="a3"/>
        <w:numPr>
          <w:ilvl w:val="0"/>
          <w:numId w:val="2"/>
        </w:numPr>
        <w:tabs>
          <w:tab w:val="left" w:pos="1102"/>
        </w:tabs>
        <w:spacing w:after="0"/>
        <w:ind w:left="0" w:firstLineChars="171" w:firstLine="479"/>
        <w:jc w:val="both"/>
        <w:rPr>
          <w:rStyle w:val="a4"/>
        </w:rPr>
      </w:pPr>
      <w:r>
        <w:rPr>
          <w:rStyle w:val="a4"/>
        </w:rPr>
        <w:t>Наука Союзного государства России и Беларуси в условиях современных геополитических вызовов и угроз (</w:t>
      </w:r>
      <w:r>
        <w:rPr>
          <w:rStyle w:val="a4"/>
          <w:lang w:val="be-BY"/>
        </w:rPr>
        <w:t>в рамках деятельност</w:t>
      </w:r>
      <w:r>
        <w:rPr>
          <w:rStyle w:val="a4"/>
        </w:rPr>
        <w:t>и Научного совета по науковедению МААН).</w:t>
      </w:r>
    </w:p>
    <w:p w14:paraId="142F969A" w14:textId="77777777" w:rsidR="00CF6C67" w:rsidRDefault="00CF6C67">
      <w:pPr>
        <w:pStyle w:val="a3"/>
        <w:spacing w:after="100"/>
        <w:ind w:firstLine="720"/>
        <w:jc w:val="both"/>
        <w:rPr>
          <w:rStyle w:val="a4"/>
          <w:i/>
          <w:iCs/>
        </w:rPr>
      </w:pPr>
    </w:p>
    <w:p w14:paraId="00B15349" w14:textId="77777777" w:rsidR="00CF6C67" w:rsidRDefault="00000000">
      <w:pPr>
        <w:pStyle w:val="a3"/>
        <w:spacing w:after="100"/>
        <w:ind w:firstLine="720"/>
        <w:jc w:val="both"/>
      </w:pPr>
      <w:r>
        <w:rPr>
          <w:rStyle w:val="a4"/>
          <w:i/>
          <w:iCs/>
        </w:rPr>
        <w:lastRenderedPageBreak/>
        <w:t>Тематика секций и круглых столов будет уточнена по мере формирования программы.</w:t>
      </w:r>
    </w:p>
    <w:p w14:paraId="2DD4D9FB" w14:textId="77777777" w:rsidR="00CF6C67" w:rsidRDefault="00CF6C67">
      <w:pPr>
        <w:pStyle w:val="a3"/>
        <w:spacing w:after="0"/>
        <w:ind w:firstLine="720"/>
        <w:jc w:val="both"/>
        <w:rPr>
          <w:rStyle w:val="a4"/>
        </w:rPr>
      </w:pPr>
    </w:p>
    <w:p w14:paraId="59BB5071" w14:textId="77777777" w:rsidR="00CF6C67" w:rsidRDefault="00000000">
      <w:pPr>
        <w:pStyle w:val="a3"/>
        <w:spacing w:after="0"/>
        <w:ind w:firstLine="720"/>
        <w:jc w:val="both"/>
      </w:pPr>
      <w:r>
        <w:rPr>
          <w:rStyle w:val="a4"/>
        </w:rPr>
        <w:t xml:space="preserve">О </w:t>
      </w:r>
      <w:r>
        <w:rPr>
          <w:rStyle w:val="a4"/>
          <w:b/>
          <w:bCs/>
          <w:u w:val="single"/>
        </w:rPr>
        <w:t>порядке работы конференции</w:t>
      </w:r>
      <w:r>
        <w:rPr>
          <w:rStyle w:val="a4"/>
          <w:b/>
          <w:bCs/>
        </w:rPr>
        <w:t xml:space="preserve"> </w:t>
      </w:r>
      <w:r>
        <w:rPr>
          <w:rStyle w:val="a4"/>
        </w:rPr>
        <w:t>будет сообщено дополнительно. Названия секций и их состав будут определены после подачи заявок на участие в конференции.</w:t>
      </w:r>
    </w:p>
    <w:p w14:paraId="0209F7BA" w14:textId="77777777" w:rsidR="00CF6C67" w:rsidRDefault="00000000">
      <w:pPr>
        <w:pStyle w:val="a3"/>
        <w:spacing w:after="0"/>
        <w:ind w:firstLine="720"/>
        <w:jc w:val="both"/>
      </w:pPr>
      <w:r>
        <w:rPr>
          <w:rStyle w:val="a4"/>
          <w:b/>
          <w:bCs/>
          <w:u w:val="single"/>
        </w:rPr>
        <w:t>Рабочие языки конференции:</w:t>
      </w:r>
      <w:r>
        <w:rPr>
          <w:rStyle w:val="a4"/>
          <w:b/>
          <w:bCs/>
        </w:rPr>
        <w:t xml:space="preserve"> </w:t>
      </w:r>
      <w:r>
        <w:rPr>
          <w:rStyle w:val="a4"/>
        </w:rPr>
        <w:t>русский, белорусский, английский.</w:t>
      </w:r>
    </w:p>
    <w:p w14:paraId="53714F52" w14:textId="77777777" w:rsidR="00CF6C67" w:rsidRDefault="00000000">
      <w:pPr>
        <w:pStyle w:val="a3"/>
        <w:spacing w:after="100"/>
        <w:ind w:firstLine="720"/>
        <w:jc w:val="both"/>
      </w:pPr>
      <w:r>
        <w:rPr>
          <w:rStyle w:val="a4"/>
        </w:rPr>
        <w:t xml:space="preserve">Участие в конференции </w:t>
      </w:r>
      <w:r>
        <w:rPr>
          <w:rStyle w:val="a4"/>
          <w:b/>
          <w:bCs/>
        </w:rPr>
        <w:t>БЕСПЛАТНОЕ</w:t>
      </w:r>
      <w:r>
        <w:rPr>
          <w:rStyle w:val="a4"/>
        </w:rPr>
        <w:t>.</w:t>
      </w:r>
    </w:p>
    <w:p w14:paraId="3CFCD1D6" w14:textId="77777777" w:rsidR="00CF6C67" w:rsidRDefault="00000000">
      <w:pPr>
        <w:pStyle w:val="a3"/>
        <w:spacing w:after="0"/>
        <w:ind w:firstLine="720"/>
        <w:jc w:val="both"/>
        <w:rPr>
          <w:rStyle w:val="a4"/>
        </w:rPr>
      </w:pPr>
      <w:r>
        <w:rPr>
          <w:rStyle w:val="a4"/>
        </w:rPr>
        <w:t xml:space="preserve">После завершения рассмотрения всех полученных материалов на сайте Института социологии НАН Беларуси будет опубликована программа конференции. </w:t>
      </w:r>
    </w:p>
    <w:p w14:paraId="4A0ACF71" w14:textId="77777777" w:rsidR="00CF6C67" w:rsidRDefault="00CF6C67">
      <w:pPr>
        <w:pStyle w:val="a3"/>
        <w:spacing w:after="60"/>
        <w:ind w:firstLine="720"/>
        <w:jc w:val="both"/>
        <w:rPr>
          <w:rStyle w:val="a4"/>
          <w:b/>
          <w:bCs/>
        </w:rPr>
      </w:pPr>
    </w:p>
    <w:p w14:paraId="1BC4ED95" w14:textId="5CED72F8" w:rsidR="00CF6C67" w:rsidRDefault="00000000">
      <w:pPr>
        <w:pStyle w:val="a3"/>
        <w:spacing w:after="300"/>
        <w:ind w:firstLine="720"/>
        <w:jc w:val="both"/>
      </w:pPr>
      <w:r>
        <w:rPr>
          <w:rStyle w:val="a4"/>
          <w:b/>
          <w:bCs/>
        </w:rPr>
        <w:t xml:space="preserve">Для участия в работе конференции и включения материалов в сборник необходимо в срок </w:t>
      </w:r>
      <w:r>
        <w:rPr>
          <w:rStyle w:val="a4"/>
          <w:b/>
          <w:bCs/>
          <w:u w:val="single"/>
        </w:rPr>
        <w:t>до 31 июля 2026 года</w:t>
      </w:r>
      <w:r>
        <w:rPr>
          <w:rStyle w:val="a4"/>
          <w:b/>
          <w:bCs/>
        </w:rPr>
        <w:t xml:space="preserve"> заполнить заявку через электронну</w:t>
      </w:r>
      <w:r w:rsidR="00CF6C67">
        <w:rPr>
          <w:rStyle w:val="a4"/>
          <w:b/>
          <w:bCs/>
        </w:rPr>
        <w:t xml:space="preserve">ю форму </w:t>
      </w:r>
      <w:hyperlink r:id="rId10" w:history="1">
        <w:r w:rsidR="00CF6C67" w:rsidRPr="00190C5A">
          <w:rPr>
            <w:rStyle w:val="a6"/>
            <w:b/>
            <w:bCs/>
          </w:rPr>
          <w:t>https://forms.gle/fXCJYR3fjVGyDZ32A</w:t>
        </w:r>
      </w:hyperlink>
      <w:r>
        <w:rPr>
          <w:rStyle w:val="a4"/>
          <w:b/>
          <w:bCs/>
          <w:color w:val="0000FF"/>
          <w:lang w:eastAsia="en-US"/>
        </w:rPr>
        <w:t>.</w:t>
      </w:r>
    </w:p>
    <w:p w14:paraId="6CDB2433" w14:textId="77777777" w:rsidR="00CF6C67" w:rsidRDefault="00CF6C67">
      <w:pPr>
        <w:pStyle w:val="a3"/>
        <w:spacing w:after="0"/>
        <w:ind w:firstLine="720"/>
        <w:jc w:val="both"/>
        <w:rPr>
          <w:rStyle w:val="a4"/>
          <w:b/>
          <w:bCs/>
          <w:u w:val="single"/>
        </w:rPr>
      </w:pPr>
    </w:p>
    <w:p w14:paraId="2E08A5C6" w14:textId="77777777" w:rsidR="00CF6C67" w:rsidRDefault="00000000">
      <w:pPr>
        <w:pStyle w:val="a3"/>
        <w:spacing w:after="0"/>
        <w:ind w:firstLine="720"/>
        <w:jc w:val="both"/>
        <w:rPr>
          <w:rStyle w:val="a4"/>
        </w:rPr>
      </w:pPr>
      <w:r>
        <w:rPr>
          <w:rStyle w:val="a4"/>
          <w:b/>
          <w:bCs/>
          <w:u w:val="single"/>
        </w:rPr>
        <w:t>ОБРАЩАЕМ ВАШЕ ВНИМАНИЕ!</w:t>
      </w:r>
      <w:r>
        <w:rPr>
          <w:rStyle w:val="a4"/>
        </w:rPr>
        <w:t xml:space="preserve"> Для включения материалов в сборник необходимо произвести обязательную проверку на уникальность текста и предоставить справку о результатах проверки текстового документа на наличие заимствований в системе </w:t>
      </w:r>
      <w:r>
        <w:rPr>
          <w:rStyle w:val="a4"/>
          <w:b/>
          <w:bCs/>
          <w:u w:val="single"/>
        </w:rPr>
        <w:t>АНТИПЛАГИАТ</w:t>
      </w:r>
      <w:r>
        <w:rPr>
          <w:rStyle w:val="a4"/>
        </w:rPr>
        <w:t xml:space="preserve"> с действующим </w:t>
      </w:r>
      <w:r>
        <w:rPr>
          <w:rStyle w:val="a4"/>
          <w:lang w:val="en-US"/>
        </w:rPr>
        <w:t>QR</w:t>
      </w:r>
      <w:r>
        <w:rPr>
          <w:rStyle w:val="a4"/>
        </w:rPr>
        <w:t>-кодом, содержащим ссылку на отчет, для проверки подлинности справки. Допустимый процент уникальности текста установлен на уровне 70 %.</w:t>
      </w:r>
    </w:p>
    <w:p w14:paraId="1CCC707A" w14:textId="77777777" w:rsidR="00CF6C67" w:rsidRDefault="00CF6C67">
      <w:pPr>
        <w:pStyle w:val="a3"/>
        <w:spacing w:after="0"/>
        <w:ind w:firstLine="720"/>
        <w:jc w:val="both"/>
        <w:rPr>
          <w:rStyle w:val="a4"/>
        </w:rPr>
      </w:pPr>
    </w:p>
    <w:p w14:paraId="6A03C019" w14:textId="77777777" w:rsidR="00CF6C67" w:rsidRDefault="00000000">
      <w:pPr>
        <w:pStyle w:val="a3"/>
        <w:spacing w:after="0"/>
        <w:ind w:firstLine="720"/>
        <w:jc w:val="both"/>
      </w:pPr>
      <w:r>
        <w:rPr>
          <w:rStyle w:val="a4"/>
        </w:rPr>
        <w:t xml:space="preserve">Если у Вас возникли проблемы при оформлении заявки через электронную форму, в этом случае Вы можете прислать </w:t>
      </w:r>
      <w:r>
        <w:rPr>
          <w:rStyle w:val="a4"/>
          <w:u w:val="single"/>
        </w:rPr>
        <w:t>заявку,</w:t>
      </w:r>
      <w:r>
        <w:rPr>
          <w:rStyle w:val="a4"/>
        </w:rPr>
        <w:t xml:space="preserve"> </w:t>
      </w:r>
      <w:r>
        <w:rPr>
          <w:rStyle w:val="a4"/>
          <w:u w:val="single"/>
        </w:rPr>
        <w:t>тезисы доклада, справку о результатах проверки</w:t>
      </w:r>
      <w:r>
        <w:rPr>
          <w:rStyle w:val="a4"/>
        </w:rPr>
        <w:t xml:space="preserve"> по электронной почте на адрес: </w:t>
      </w:r>
      <w:hyperlink r:id="rId11" w:history="1">
        <w:r w:rsidR="00CF6C67">
          <w:rPr>
            <w:rStyle w:val="a4"/>
            <w:lang w:val="en-US" w:eastAsia="en-US"/>
          </w:rPr>
          <w:t>isstkonf</w:t>
        </w:r>
        <w:r w:rsidR="00CF6C67">
          <w:rPr>
            <w:rStyle w:val="a4"/>
            <w:lang w:eastAsia="en-US"/>
          </w:rPr>
          <w:t>@</w:t>
        </w:r>
        <w:r w:rsidR="00CF6C67">
          <w:rPr>
            <w:rStyle w:val="a4"/>
            <w:lang w:val="en-US" w:eastAsia="en-US"/>
          </w:rPr>
          <w:t>gmail</w:t>
        </w:r>
        <w:r w:rsidR="00CF6C67">
          <w:rPr>
            <w:rStyle w:val="a4"/>
            <w:lang w:eastAsia="en-US"/>
          </w:rPr>
          <w:t>.</w:t>
        </w:r>
        <w:r w:rsidR="00CF6C67">
          <w:rPr>
            <w:rStyle w:val="a4"/>
            <w:lang w:val="en-US" w:eastAsia="en-US"/>
          </w:rPr>
          <w:t>com</w:t>
        </w:r>
      </w:hyperlink>
      <w:r>
        <w:rPr>
          <w:rStyle w:val="a4"/>
          <w:lang w:eastAsia="en-US"/>
        </w:rPr>
        <w:t xml:space="preserve"> </w:t>
      </w:r>
      <w:r>
        <w:rPr>
          <w:rStyle w:val="a4"/>
          <w:i/>
          <w:iCs/>
        </w:rPr>
        <w:t xml:space="preserve">(пример названия заявки: </w:t>
      </w:r>
      <w:r>
        <w:rPr>
          <w:rStyle w:val="a4"/>
        </w:rPr>
        <w:t>Иванов_Заявка.docx</w:t>
      </w:r>
      <w:r>
        <w:rPr>
          <w:rStyle w:val="a4"/>
          <w:i/>
          <w:iCs/>
        </w:rPr>
        <w:t>, пример названия файла тезисов</w:t>
      </w:r>
      <w:r>
        <w:rPr>
          <w:rStyle w:val="a4"/>
        </w:rPr>
        <w:t>: Иванов_Тезисы.docx</w:t>
      </w:r>
      <w:r>
        <w:rPr>
          <w:rStyle w:val="a4"/>
          <w:lang w:val="be-BY"/>
        </w:rPr>
        <w:t>,</w:t>
      </w:r>
      <w:r w:rsidRPr="00525CD1">
        <w:rPr>
          <w:rStyle w:val="a4"/>
        </w:rPr>
        <w:t xml:space="preserve"> </w:t>
      </w:r>
      <w:r>
        <w:rPr>
          <w:rStyle w:val="a4"/>
          <w:i/>
          <w:iCs/>
        </w:rPr>
        <w:t xml:space="preserve">пример названия </w:t>
      </w:r>
      <w:r>
        <w:rPr>
          <w:rStyle w:val="a4"/>
          <w:i/>
          <w:iCs/>
          <w:lang w:val="be-BY"/>
        </w:rPr>
        <w:t>справк</w:t>
      </w:r>
      <w:r>
        <w:rPr>
          <w:rStyle w:val="a4"/>
          <w:i/>
          <w:iCs/>
        </w:rPr>
        <w:t xml:space="preserve">и: </w:t>
      </w:r>
      <w:proofErr w:type="spellStart"/>
      <w:r>
        <w:rPr>
          <w:rStyle w:val="a4"/>
        </w:rPr>
        <w:t>Иванов_Антиплагиат</w:t>
      </w:r>
      <w:proofErr w:type="spellEnd"/>
      <w:r>
        <w:rPr>
          <w:rStyle w:val="a4"/>
        </w:rPr>
        <w:t>.</w:t>
      </w:r>
      <w:r>
        <w:rPr>
          <w:rStyle w:val="a4"/>
          <w:lang w:val="en-US"/>
        </w:rPr>
        <w:t>pdf</w:t>
      </w:r>
      <w:r>
        <w:rPr>
          <w:rStyle w:val="a4"/>
        </w:rPr>
        <w:t>).</w:t>
      </w:r>
    </w:p>
    <w:p w14:paraId="2CED7FBC" w14:textId="77777777" w:rsidR="00CF6C67" w:rsidRDefault="00000000">
      <w:pPr>
        <w:pStyle w:val="a3"/>
        <w:spacing w:after="0"/>
        <w:ind w:firstLine="720"/>
        <w:jc w:val="both"/>
      </w:pPr>
      <w:r>
        <w:rPr>
          <w:rStyle w:val="a4"/>
          <w:u w:val="single"/>
        </w:rPr>
        <w:t>В теме электронного письма указать</w:t>
      </w:r>
      <w:r>
        <w:rPr>
          <w:rStyle w:val="a4"/>
        </w:rPr>
        <w:t xml:space="preserve"> «Социальное знание в современном обществе», фамилию автора (первого автора, если их несколько), номер секции/круглого стола.</w:t>
      </w:r>
    </w:p>
    <w:p w14:paraId="2E4A246B" w14:textId="77777777" w:rsidR="00CF6C67" w:rsidRDefault="00CF6C67">
      <w:pPr>
        <w:pStyle w:val="a3"/>
        <w:spacing w:after="0"/>
        <w:ind w:firstLine="720"/>
        <w:jc w:val="both"/>
        <w:rPr>
          <w:rStyle w:val="a4"/>
        </w:rPr>
      </w:pPr>
    </w:p>
    <w:p w14:paraId="6D63DD88" w14:textId="77777777" w:rsidR="00CF6C67" w:rsidRDefault="00000000">
      <w:pPr>
        <w:pStyle w:val="a3"/>
        <w:spacing w:after="180"/>
        <w:ind w:firstLine="720"/>
        <w:jc w:val="both"/>
      </w:pPr>
      <w:r>
        <w:rPr>
          <w:rStyle w:val="a4"/>
        </w:rPr>
        <w:t xml:space="preserve">Заявки на выступление </w:t>
      </w:r>
      <w:r>
        <w:rPr>
          <w:rStyle w:val="a4"/>
          <w:b/>
          <w:bCs/>
          <w:i/>
          <w:iCs/>
        </w:rPr>
        <w:t>с докладом</w:t>
      </w:r>
      <w:r>
        <w:rPr>
          <w:rStyle w:val="a4"/>
        </w:rPr>
        <w:t xml:space="preserve"> на пленарном заседании согласовываются с оргкомитетом конференции. Для докладов предусмотрен объем до 5 страниц.</w:t>
      </w:r>
    </w:p>
    <w:p w14:paraId="2B36A13E" w14:textId="77777777" w:rsidR="00CF6C67" w:rsidRDefault="00000000">
      <w:pPr>
        <w:pStyle w:val="a3"/>
        <w:spacing w:after="180"/>
        <w:ind w:firstLine="720"/>
        <w:jc w:val="both"/>
      </w:pPr>
      <w:r>
        <w:rPr>
          <w:rStyle w:val="a4"/>
        </w:rPr>
        <w:t>По результатам проведения конференции будет опубликован сборник материалов конференции, с постатейной регистрацией в наукометрической базе РИНЦ.</w:t>
      </w:r>
    </w:p>
    <w:p w14:paraId="69D4A4A8" w14:textId="77777777" w:rsidR="00CF6C67" w:rsidRDefault="00CF6C67">
      <w:pPr>
        <w:pStyle w:val="a3"/>
        <w:spacing w:after="300"/>
        <w:ind w:firstLine="720"/>
        <w:jc w:val="both"/>
        <w:rPr>
          <w:rStyle w:val="a4"/>
          <w:b/>
          <w:bCs/>
        </w:rPr>
      </w:pPr>
    </w:p>
    <w:p w14:paraId="1DBDB8C5" w14:textId="77777777" w:rsidR="00CF6C67" w:rsidRDefault="00CF6C67">
      <w:pPr>
        <w:pStyle w:val="a3"/>
        <w:spacing w:after="300"/>
        <w:ind w:firstLine="720"/>
        <w:jc w:val="both"/>
        <w:rPr>
          <w:rStyle w:val="a4"/>
          <w:b/>
          <w:bCs/>
        </w:rPr>
      </w:pPr>
    </w:p>
    <w:p w14:paraId="12661B16" w14:textId="77777777" w:rsidR="00CF6C67" w:rsidRDefault="00000000">
      <w:pPr>
        <w:pStyle w:val="a3"/>
        <w:spacing w:after="300"/>
        <w:ind w:firstLine="720"/>
        <w:jc w:val="both"/>
      </w:pPr>
      <w:r>
        <w:rPr>
          <w:rStyle w:val="a4"/>
          <w:b/>
          <w:bCs/>
        </w:rPr>
        <w:lastRenderedPageBreak/>
        <w:t xml:space="preserve">Организационный комитет </w:t>
      </w:r>
      <w:r>
        <w:rPr>
          <w:rStyle w:val="a4"/>
        </w:rPr>
        <w:t xml:space="preserve">оставляет за собой право отбора и редактирования предоставленных материалов. Материалы, не соответствующие тематике конференции, требованиям к оформлению, не публикуются. Авторы несут полную ответственность за содержание предоставленных текстов. </w:t>
      </w:r>
      <w:r>
        <w:rPr>
          <w:rStyle w:val="a4"/>
          <w:b/>
          <w:bCs/>
        </w:rPr>
        <w:t>Оргкомитет не вступает в дискуссию по итогам рассмотрения отдельных работ и не дает справок о ходе их экспертизы.</w:t>
      </w:r>
    </w:p>
    <w:p w14:paraId="7229D356" w14:textId="77777777" w:rsidR="00CF6C67" w:rsidRDefault="00000000">
      <w:pPr>
        <w:pStyle w:val="Heading10"/>
        <w:keepNext/>
        <w:keepLines/>
        <w:spacing w:line="240" w:lineRule="auto"/>
        <w:ind w:firstLine="720"/>
        <w:jc w:val="both"/>
      </w:pPr>
      <w:bookmarkStart w:id="0" w:name="bookmark0"/>
      <w:r>
        <w:rPr>
          <w:rStyle w:val="Heading1"/>
          <w:b/>
          <w:bCs/>
        </w:rPr>
        <w:t>Требования к оформлению материалов</w:t>
      </w:r>
      <w:bookmarkEnd w:id="0"/>
    </w:p>
    <w:p w14:paraId="499D7ADC" w14:textId="77777777" w:rsidR="00CF6C67" w:rsidRDefault="00000000">
      <w:pPr>
        <w:pStyle w:val="a3"/>
        <w:spacing w:after="0"/>
        <w:ind w:firstLine="720"/>
        <w:jc w:val="both"/>
      </w:pPr>
      <w:r>
        <w:rPr>
          <w:rStyle w:val="a4"/>
        </w:rPr>
        <w:t xml:space="preserve">Участник конференции может предоставить не более одного текста (в том числе в соавторстве) общим объёмом до 3-х страниц формата А4 (книжная ориентация), набранного в текстовом редакторе, совместимом с </w:t>
      </w:r>
      <w:r>
        <w:rPr>
          <w:rStyle w:val="a4"/>
          <w:lang w:val="en-US" w:eastAsia="en-US"/>
        </w:rPr>
        <w:t>MS</w:t>
      </w:r>
      <w:r>
        <w:rPr>
          <w:rStyle w:val="a4"/>
          <w:lang w:eastAsia="en-US"/>
        </w:rPr>
        <w:t xml:space="preserve"> </w:t>
      </w:r>
      <w:r>
        <w:rPr>
          <w:rStyle w:val="a4"/>
          <w:lang w:val="en-US" w:eastAsia="en-US"/>
        </w:rPr>
        <w:t>Word</w:t>
      </w:r>
      <w:r>
        <w:rPr>
          <w:rStyle w:val="a4"/>
          <w:lang w:eastAsia="en-US"/>
        </w:rPr>
        <w:t xml:space="preserve">, </w:t>
      </w:r>
      <w:r>
        <w:rPr>
          <w:rStyle w:val="a4"/>
        </w:rPr>
        <w:t xml:space="preserve">шрифт </w:t>
      </w:r>
      <w:r>
        <w:rPr>
          <w:rStyle w:val="a4"/>
          <w:lang w:val="en-US" w:eastAsia="en-US"/>
        </w:rPr>
        <w:t>Times</w:t>
      </w:r>
      <w:r>
        <w:rPr>
          <w:rStyle w:val="a4"/>
          <w:lang w:eastAsia="en-US"/>
        </w:rPr>
        <w:t xml:space="preserve"> </w:t>
      </w:r>
      <w:r>
        <w:rPr>
          <w:rStyle w:val="a4"/>
          <w:lang w:val="en-US" w:eastAsia="en-US"/>
        </w:rPr>
        <w:t>New</w:t>
      </w:r>
      <w:r>
        <w:rPr>
          <w:rStyle w:val="a4"/>
          <w:lang w:eastAsia="en-US"/>
        </w:rPr>
        <w:t xml:space="preserve"> </w:t>
      </w:r>
      <w:r>
        <w:rPr>
          <w:rStyle w:val="a4"/>
          <w:lang w:val="en-US" w:eastAsia="en-US"/>
        </w:rPr>
        <w:t>Roman</w:t>
      </w:r>
      <w:r>
        <w:rPr>
          <w:rStyle w:val="a4"/>
          <w:lang w:eastAsia="en-US"/>
        </w:rPr>
        <w:t xml:space="preserve">, </w:t>
      </w:r>
      <w:r>
        <w:rPr>
          <w:rStyle w:val="a4"/>
        </w:rPr>
        <w:t>размер 12 пт., интервал одинарный.</w:t>
      </w:r>
    </w:p>
    <w:p w14:paraId="397F2410" w14:textId="77777777" w:rsidR="00CF6C67" w:rsidRDefault="00000000">
      <w:pPr>
        <w:pStyle w:val="a3"/>
        <w:spacing w:after="0"/>
        <w:ind w:firstLine="720"/>
        <w:jc w:val="both"/>
        <w:rPr>
          <w:rStyle w:val="a4"/>
          <w:u w:val="single"/>
        </w:rPr>
      </w:pPr>
      <w:r>
        <w:rPr>
          <w:rStyle w:val="a4"/>
        </w:rPr>
        <w:t xml:space="preserve">Подробнее требования и образец оформления материалов конференции представлены в документе «Требования к оформлению материалов конференции.docx». </w:t>
      </w:r>
      <w:r>
        <w:rPr>
          <w:rStyle w:val="a4"/>
          <w:b/>
          <w:bCs/>
        </w:rPr>
        <w:t xml:space="preserve">Обращаем внимание, что требования в 2026 году были обновлены. </w:t>
      </w:r>
    </w:p>
    <w:p w14:paraId="5D9740FE" w14:textId="77777777" w:rsidR="00CF6C67" w:rsidRDefault="00CF6C67">
      <w:pPr>
        <w:pStyle w:val="a3"/>
        <w:spacing w:after="0"/>
        <w:ind w:firstLine="720"/>
        <w:jc w:val="both"/>
        <w:rPr>
          <w:rStyle w:val="a4"/>
        </w:rPr>
      </w:pPr>
    </w:p>
    <w:p w14:paraId="0EA53F8C" w14:textId="77777777" w:rsidR="00CF6C67" w:rsidRDefault="00000000">
      <w:pPr>
        <w:pStyle w:val="Bodytext20"/>
      </w:pPr>
      <w:r>
        <w:rPr>
          <w:rStyle w:val="Bodytext2"/>
          <w:i/>
          <w:iCs/>
        </w:rPr>
        <w:t xml:space="preserve">* Если у Вас возникли проблемы при оформлении заявки </w:t>
      </w:r>
      <w:r>
        <w:rPr>
          <w:rStyle w:val="Bodytext2"/>
          <w:i/>
          <w:iCs/>
          <w:u w:val="single"/>
        </w:rPr>
        <w:t>через электронную форму</w:t>
      </w:r>
      <w:r>
        <w:rPr>
          <w:rStyle w:val="Bodytext2"/>
          <w:i/>
          <w:iCs/>
        </w:rPr>
        <w:t>, в этом случае Вы можете прислать заявку по электронной почте</w:t>
      </w:r>
      <w:r>
        <w:rPr>
          <w:rStyle w:val="Bodytext2"/>
        </w:rPr>
        <w:t xml:space="preserve"> </w:t>
      </w:r>
      <w:hyperlink r:id="rId12" w:history="1">
        <w:r w:rsidR="00CF6C67">
          <w:rPr>
            <w:rStyle w:val="Bodytext2"/>
            <w:lang w:val="en-US" w:eastAsia="en-US"/>
          </w:rPr>
          <w:t>isstkonf</w:t>
        </w:r>
        <w:r w:rsidR="00CF6C67">
          <w:rPr>
            <w:rStyle w:val="Bodytext2"/>
            <w:lang w:eastAsia="en-US"/>
          </w:rPr>
          <w:t>@</w:t>
        </w:r>
        <w:r w:rsidR="00CF6C67">
          <w:rPr>
            <w:rStyle w:val="Bodytext2"/>
            <w:lang w:val="en-US" w:eastAsia="en-US"/>
          </w:rPr>
          <w:t>gmail</w:t>
        </w:r>
        <w:r w:rsidR="00CF6C67">
          <w:rPr>
            <w:rStyle w:val="Bodytext2"/>
            <w:lang w:eastAsia="en-US"/>
          </w:rPr>
          <w:t>.</w:t>
        </w:r>
        <w:r w:rsidR="00CF6C67">
          <w:rPr>
            <w:rStyle w:val="Bodytext2"/>
            <w:lang w:val="en-US" w:eastAsia="en-US"/>
          </w:rPr>
          <w:t>com</w:t>
        </w:r>
      </w:hyperlink>
      <w:r>
        <w:rPr>
          <w:rStyle w:val="Bodytext2"/>
          <w:i/>
          <w:iCs/>
          <w:lang w:eastAsia="en-US"/>
        </w:rPr>
        <w:t>.</w:t>
      </w:r>
    </w:p>
    <w:p w14:paraId="74838738" w14:textId="77777777" w:rsidR="00CF6C67" w:rsidRDefault="00CF6C67">
      <w:pPr>
        <w:pStyle w:val="a3"/>
        <w:spacing w:after="0"/>
        <w:ind w:firstLine="720"/>
        <w:jc w:val="both"/>
        <w:rPr>
          <w:rStyle w:val="a4"/>
          <w:lang w:val="be-BY"/>
        </w:rPr>
      </w:pPr>
    </w:p>
    <w:p w14:paraId="74E7535F" w14:textId="77777777" w:rsidR="00CF6C67" w:rsidRDefault="00000000">
      <w:pPr>
        <w:rPr>
          <w:rStyle w:val="Bodytext2"/>
          <w:rFonts w:eastAsia="Courier New"/>
        </w:rPr>
      </w:pPr>
      <w:r>
        <w:rPr>
          <w:rStyle w:val="Bodytext2"/>
          <w:rFonts w:eastAsia="Courier New"/>
          <w:i w:val="0"/>
          <w:iCs w:val="0"/>
        </w:rPr>
        <w:br w:type="page"/>
      </w:r>
    </w:p>
    <w:p w14:paraId="6976503B" w14:textId="77777777" w:rsidR="00CF6C67" w:rsidRDefault="00CF6C67">
      <w:pPr>
        <w:pStyle w:val="Heading10"/>
        <w:keepNext/>
        <w:keepLines/>
        <w:spacing w:line="240" w:lineRule="auto"/>
        <w:ind w:firstLine="0"/>
        <w:jc w:val="center"/>
        <w:rPr>
          <w:rStyle w:val="Heading1"/>
          <w:b/>
          <w:bCs/>
          <w:u w:val="none"/>
        </w:rPr>
      </w:pPr>
      <w:bookmarkStart w:id="1" w:name="bookmark2"/>
    </w:p>
    <w:p w14:paraId="7AF0D6D9" w14:textId="77777777" w:rsidR="00CF6C67" w:rsidRDefault="00CF6C67">
      <w:pPr>
        <w:pStyle w:val="Heading10"/>
        <w:keepNext/>
        <w:keepLines/>
        <w:spacing w:line="240" w:lineRule="auto"/>
        <w:ind w:firstLine="0"/>
        <w:jc w:val="center"/>
        <w:rPr>
          <w:rStyle w:val="Heading1"/>
          <w:b/>
          <w:bCs/>
          <w:u w:val="none"/>
        </w:rPr>
      </w:pPr>
    </w:p>
    <w:p w14:paraId="046F46DC" w14:textId="77777777" w:rsidR="00CF6C67" w:rsidRDefault="00CF6C67">
      <w:pPr>
        <w:pStyle w:val="Heading10"/>
        <w:keepNext/>
        <w:keepLines/>
        <w:spacing w:line="240" w:lineRule="auto"/>
        <w:ind w:firstLine="0"/>
        <w:jc w:val="center"/>
        <w:rPr>
          <w:rStyle w:val="Heading1"/>
          <w:b/>
          <w:bCs/>
          <w:u w:val="none"/>
        </w:rPr>
      </w:pPr>
    </w:p>
    <w:p w14:paraId="3BFE1B7F" w14:textId="77777777" w:rsidR="00CF6C67" w:rsidRDefault="00000000">
      <w:pPr>
        <w:pStyle w:val="Heading10"/>
        <w:keepNext/>
        <w:keepLines/>
        <w:spacing w:line="240" w:lineRule="auto"/>
        <w:ind w:firstLine="0"/>
        <w:jc w:val="center"/>
      </w:pPr>
      <w:r>
        <w:rPr>
          <w:rStyle w:val="Heading1"/>
          <w:b/>
          <w:bCs/>
          <w:u w:val="none"/>
        </w:rPr>
        <w:t>ЗАЯВКА</w:t>
      </w:r>
      <w:bookmarkEnd w:id="1"/>
    </w:p>
    <w:p w14:paraId="1E71AC1C" w14:textId="77777777" w:rsidR="00CF6C67" w:rsidRDefault="00000000">
      <w:pPr>
        <w:pStyle w:val="a3"/>
        <w:spacing w:after="0"/>
        <w:ind w:left="1280" w:firstLine="0"/>
      </w:pPr>
      <w:r>
        <w:rPr>
          <w:rStyle w:val="a4"/>
        </w:rPr>
        <w:t xml:space="preserve">на участие в </w:t>
      </w:r>
      <w:r>
        <w:rPr>
          <w:rStyle w:val="a4"/>
          <w:lang w:val="en-US" w:eastAsia="en-US"/>
        </w:rPr>
        <w:t>VI</w:t>
      </w:r>
      <w:r>
        <w:rPr>
          <w:rStyle w:val="a4"/>
          <w:lang w:eastAsia="en-US"/>
        </w:rPr>
        <w:t xml:space="preserve"> </w:t>
      </w:r>
      <w:r>
        <w:rPr>
          <w:rStyle w:val="a4"/>
        </w:rPr>
        <w:t>Международной научно-практической конференции</w:t>
      </w:r>
    </w:p>
    <w:p w14:paraId="09E460E7" w14:textId="77777777" w:rsidR="00CF6C67" w:rsidRDefault="00000000">
      <w:pPr>
        <w:pStyle w:val="a3"/>
        <w:spacing w:after="0"/>
        <w:ind w:firstLine="0"/>
        <w:jc w:val="center"/>
      </w:pPr>
      <w:r>
        <w:rPr>
          <w:rStyle w:val="a4"/>
          <w:b/>
          <w:bCs/>
        </w:rPr>
        <w:t>«Социальное знание в современном обществе:</w:t>
      </w:r>
      <w:r>
        <w:rPr>
          <w:rStyle w:val="a4"/>
          <w:b/>
          <w:bCs/>
        </w:rPr>
        <w:br/>
        <w:t>проблемы, закономерности, перспективы»</w:t>
      </w:r>
    </w:p>
    <w:p w14:paraId="19663046" w14:textId="6B204C0A" w:rsidR="00CF6C67" w:rsidRDefault="00000000">
      <w:pPr>
        <w:pStyle w:val="a3"/>
        <w:spacing w:after="320"/>
        <w:ind w:firstLine="0"/>
        <w:jc w:val="center"/>
        <w:rPr>
          <w:rStyle w:val="a4"/>
        </w:rPr>
      </w:pPr>
      <w:r>
        <w:rPr>
          <w:rStyle w:val="a4"/>
        </w:rPr>
        <w:t>(29–30 октября 2026 г., Минск)</w:t>
      </w:r>
    </w:p>
    <w:p w14:paraId="0056A34F" w14:textId="77777777" w:rsidR="00CF6C67" w:rsidRDefault="00CF6C67">
      <w:pPr>
        <w:autoSpaceDE w:val="0"/>
        <w:autoSpaceDN w:val="0"/>
        <w:spacing w:before="100" w:after="1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tbl>
      <w:tblPr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8"/>
        <w:gridCol w:w="3956"/>
      </w:tblGrid>
      <w:tr w:rsidR="00CF6C67" w14:paraId="6E55B4FC" w14:textId="77777777">
        <w:trPr>
          <w:trHeight w:val="371"/>
        </w:trPr>
        <w:tc>
          <w:tcPr>
            <w:tcW w:w="4908" w:type="dxa"/>
          </w:tcPr>
          <w:p w14:paraId="16C3B1D1" w14:textId="77777777" w:rsidR="00CF6C67" w:rsidRDefault="00000000">
            <w:pPr>
              <w:autoSpaceDE w:val="0"/>
              <w:autoSpaceDN w:val="0"/>
              <w:spacing w:line="258" w:lineRule="exact"/>
              <w:ind w:left="11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Фамилия, имя,</w:t>
            </w:r>
            <w:r>
              <w:rPr>
                <w:rFonts w:ascii="Times New Roman" w:eastAsia="Times New Roman" w:hAnsi="Times New Roman" w:cs="Times New Roman"/>
                <w:spacing w:val="-7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Cs w:val="22"/>
                <w:lang w:eastAsia="en-US"/>
              </w:rPr>
              <w:t xml:space="preserve">отчество </w:t>
            </w:r>
            <w:r>
              <w:rPr>
                <w:rFonts w:ascii="Times New Roman" w:eastAsia="Times New Roman" w:hAnsi="Times New Roman" w:cs="Times New Roman"/>
                <w:spacing w:val="-2"/>
                <w:szCs w:val="22"/>
                <w:lang w:eastAsia="en-US"/>
              </w:rPr>
              <w:br/>
              <w:t>(полностью на русском языке)</w:t>
            </w:r>
          </w:p>
        </w:tc>
        <w:tc>
          <w:tcPr>
            <w:tcW w:w="3956" w:type="dxa"/>
          </w:tcPr>
          <w:p w14:paraId="6C896788" w14:textId="77777777" w:rsidR="00CF6C67" w:rsidRDefault="00CF6C6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</w:p>
        </w:tc>
      </w:tr>
      <w:tr w:rsidR="00CF6C67" w14:paraId="54693AF5" w14:textId="77777777">
        <w:trPr>
          <w:trHeight w:val="90"/>
        </w:trPr>
        <w:tc>
          <w:tcPr>
            <w:tcW w:w="4908" w:type="dxa"/>
          </w:tcPr>
          <w:p w14:paraId="690D1F35" w14:textId="77777777" w:rsidR="00CF6C67" w:rsidRDefault="00000000">
            <w:pPr>
              <w:autoSpaceDE w:val="0"/>
              <w:autoSpaceDN w:val="0"/>
              <w:spacing w:line="258" w:lineRule="exact"/>
              <w:ind w:left="11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Фамилия, имя, отчество (на языке статьи)</w:t>
            </w:r>
          </w:p>
        </w:tc>
        <w:tc>
          <w:tcPr>
            <w:tcW w:w="3956" w:type="dxa"/>
          </w:tcPr>
          <w:p w14:paraId="3773113E" w14:textId="77777777" w:rsidR="00CF6C67" w:rsidRDefault="00CF6C6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</w:p>
        </w:tc>
      </w:tr>
      <w:tr w:rsidR="00CF6C67" w14:paraId="5551CDCA" w14:textId="77777777">
        <w:trPr>
          <w:trHeight w:val="90"/>
        </w:trPr>
        <w:tc>
          <w:tcPr>
            <w:tcW w:w="4908" w:type="dxa"/>
          </w:tcPr>
          <w:p w14:paraId="6407B520" w14:textId="77777777" w:rsidR="00CF6C67" w:rsidRDefault="00000000">
            <w:pPr>
              <w:autoSpaceDE w:val="0"/>
              <w:autoSpaceDN w:val="0"/>
              <w:spacing w:line="258" w:lineRule="exact"/>
              <w:ind w:left="11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Страна</w:t>
            </w:r>
          </w:p>
        </w:tc>
        <w:tc>
          <w:tcPr>
            <w:tcW w:w="3956" w:type="dxa"/>
          </w:tcPr>
          <w:p w14:paraId="16BC6A97" w14:textId="77777777" w:rsidR="00CF6C67" w:rsidRDefault="00CF6C6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</w:p>
        </w:tc>
      </w:tr>
      <w:tr w:rsidR="00CF6C67" w14:paraId="1C4C1C26" w14:textId="77777777">
        <w:trPr>
          <w:trHeight w:val="90"/>
        </w:trPr>
        <w:tc>
          <w:tcPr>
            <w:tcW w:w="4908" w:type="dxa"/>
          </w:tcPr>
          <w:p w14:paraId="3E509B4B" w14:textId="77777777" w:rsidR="00CF6C67" w:rsidRDefault="00000000">
            <w:pPr>
              <w:autoSpaceDE w:val="0"/>
              <w:autoSpaceDN w:val="0"/>
              <w:spacing w:line="267" w:lineRule="exact"/>
              <w:ind w:left="11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Полное название организации</w:t>
            </w:r>
            <w:r>
              <w:rPr>
                <w:rFonts w:ascii="Times New Roman" w:eastAsia="Times New Roman" w:hAnsi="Times New Roman" w:cs="Times New Roman"/>
                <w:spacing w:val="-6"/>
                <w:szCs w:val="22"/>
                <w:lang w:eastAsia="en-US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pacing w:val="-2"/>
                <w:szCs w:val="22"/>
                <w:lang w:eastAsia="en-US"/>
              </w:rPr>
              <w:t>места работы</w:t>
            </w:r>
          </w:p>
        </w:tc>
        <w:tc>
          <w:tcPr>
            <w:tcW w:w="3956" w:type="dxa"/>
          </w:tcPr>
          <w:p w14:paraId="35626F14" w14:textId="77777777" w:rsidR="00CF6C67" w:rsidRDefault="00CF6C6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CF6C67" w14:paraId="45E174F0" w14:textId="77777777">
        <w:trPr>
          <w:trHeight w:val="181"/>
        </w:trPr>
        <w:tc>
          <w:tcPr>
            <w:tcW w:w="4908" w:type="dxa"/>
          </w:tcPr>
          <w:p w14:paraId="2EE09507" w14:textId="77777777" w:rsidR="00CF6C67" w:rsidRDefault="00000000">
            <w:pPr>
              <w:autoSpaceDE w:val="0"/>
              <w:autoSpaceDN w:val="0"/>
              <w:spacing w:line="267" w:lineRule="exact"/>
              <w:ind w:left="110"/>
              <w:rPr>
                <w:rFonts w:ascii="Times New Roman" w:eastAsia="Times New Roman" w:hAnsi="Times New Roman" w:cs="Times New Roman"/>
                <w:spacing w:val="-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 xml:space="preserve">Сокращенное название </w:t>
            </w:r>
            <w:r>
              <w:rPr>
                <w:rFonts w:ascii="Times New Roman" w:eastAsia="Times New Roman" w:hAnsi="Times New Roman" w:cs="Times New Roman"/>
                <w:spacing w:val="-2"/>
                <w:szCs w:val="22"/>
                <w:lang w:eastAsia="en-US"/>
              </w:rPr>
              <w:t xml:space="preserve">(аббревиатура) </w:t>
            </w: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6"/>
                <w:szCs w:val="22"/>
                <w:lang w:eastAsia="en-US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pacing w:val="-2"/>
                <w:szCs w:val="22"/>
                <w:lang w:eastAsia="en-US"/>
              </w:rPr>
              <w:t xml:space="preserve">места работы </w:t>
            </w:r>
          </w:p>
        </w:tc>
        <w:tc>
          <w:tcPr>
            <w:tcW w:w="3956" w:type="dxa"/>
          </w:tcPr>
          <w:p w14:paraId="78C2025C" w14:textId="77777777" w:rsidR="00CF6C67" w:rsidRDefault="00CF6C6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CF6C67" w14:paraId="4722D006" w14:textId="77777777">
        <w:trPr>
          <w:trHeight w:val="90"/>
        </w:trPr>
        <w:tc>
          <w:tcPr>
            <w:tcW w:w="4908" w:type="dxa"/>
          </w:tcPr>
          <w:p w14:paraId="754FFC37" w14:textId="77777777" w:rsidR="00CF6C67" w:rsidRDefault="00000000">
            <w:pPr>
              <w:autoSpaceDE w:val="0"/>
              <w:autoSpaceDN w:val="0"/>
              <w:spacing w:line="258" w:lineRule="exact"/>
              <w:ind w:left="11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2"/>
                <w:lang w:eastAsia="en-US"/>
              </w:rPr>
              <w:t>Должность</w:t>
            </w:r>
          </w:p>
        </w:tc>
        <w:tc>
          <w:tcPr>
            <w:tcW w:w="3956" w:type="dxa"/>
          </w:tcPr>
          <w:p w14:paraId="188BD2CD" w14:textId="77777777" w:rsidR="00CF6C67" w:rsidRDefault="00CF6C6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</w:p>
        </w:tc>
      </w:tr>
      <w:tr w:rsidR="00CF6C67" w14:paraId="2F06A7E9" w14:textId="77777777">
        <w:trPr>
          <w:trHeight w:val="90"/>
        </w:trPr>
        <w:tc>
          <w:tcPr>
            <w:tcW w:w="4908" w:type="dxa"/>
          </w:tcPr>
          <w:p w14:paraId="1D934FF2" w14:textId="3CE587F5" w:rsidR="00CF6C67" w:rsidRDefault="00000000">
            <w:pPr>
              <w:autoSpaceDE w:val="0"/>
              <w:autoSpaceDN w:val="0"/>
              <w:spacing w:line="253" w:lineRule="exact"/>
              <w:ind w:left="11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Уч</w:t>
            </w:r>
            <w:r w:rsidR="00D14A68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е</w:t>
            </w: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ная</w:t>
            </w:r>
            <w:r>
              <w:rPr>
                <w:rFonts w:ascii="Times New Roman" w:eastAsia="Times New Roman" w:hAnsi="Times New Roman" w:cs="Times New Roman"/>
                <w:spacing w:val="-3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Cs w:val="22"/>
                <w:lang w:eastAsia="en-US"/>
              </w:rPr>
              <w:t>степень</w:t>
            </w:r>
          </w:p>
        </w:tc>
        <w:tc>
          <w:tcPr>
            <w:tcW w:w="3956" w:type="dxa"/>
          </w:tcPr>
          <w:p w14:paraId="376EC19E" w14:textId="77777777" w:rsidR="00CF6C67" w:rsidRDefault="00CF6C6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</w:p>
        </w:tc>
      </w:tr>
      <w:tr w:rsidR="00CF6C67" w14:paraId="4D8072BA" w14:textId="77777777">
        <w:trPr>
          <w:trHeight w:val="90"/>
        </w:trPr>
        <w:tc>
          <w:tcPr>
            <w:tcW w:w="4908" w:type="dxa"/>
          </w:tcPr>
          <w:p w14:paraId="2D64637F" w14:textId="55735F03" w:rsidR="00CF6C67" w:rsidRDefault="00000000">
            <w:pPr>
              <w:autoSpaceDE w:val="0"/>
              <w:autoSpaceDN w:val="0"/>
              <w:spacing w:line="259" w:lineRule="exact"/>
              <w:ind w:left="11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Уч</w:t>
            </w:r>
            <w:r w:rsidR="00D14A68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е</w:t>
            </w: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Cs w:val="22"/>
                <w:lang w:eastAsia="en-US"/>
              </w:rPr>
              <w:t>звание</w:t>
            </w:r>
          </w:p>
        </w:tc>
        <w:tc>
          <w:tcPr>
            <w:tcW w:w="3956" w:type="dxa"/>
          </w:tcPr>
          <w:p w14:paraId="7F49CE68" w14:textId="77777777" w:rsidR="00CF6C67" w:rsidRDefault="00CF6C6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</w:p>
        </w:tc>
      </w:tr>
      <w:tr w:rsidR="00CF6C67" w14:paraId="15DAD3AA" w14:textId="77777777">
        <w:trPr>
          <w:trHeight w:val="300"/>
        </w:trPr>
        <w:tc>
          <w:tcPr>
            <w:tcW w:w="4908" w:type="dxa"/>
          </w:tcPr>
          <w:p w14:paraId="53BE28A7" w14:textId="16EE1EE2" w:rsidR="00CF6C67" w:rsidRDefault="00000000">
            <w:pPr>
              <w:autoSpaceDE w:val="0"/>
              <w:autoSpaceDN w:val="0"/>
              <w:ind w:left="110" w:right="402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Полное название места</w:t>
            </w:r>
            <w:r>
              <w:rPr>
                <w:rFonts w:ascii="Times New Roman" w:eastAsia="Times New Roman" w:hAnsi="Times New Roman" w:cs="Times New Roman"/>
                <w:spacing w:val="-15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уч</w:t>
            </w:r>
            <w:r w:rsidR="00D14A68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е</w:t>
            </w: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бы</w:t>
            </w: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br/>
              <w:t xml:space="preserve">(для </w:t>
            </w:r>
            <w:r>
              <w:rPr>
                <w:rFonts w:ascii="Times New Roman" w:eastAsia="Times New Roman" w:hAnsi="Times New Roman" w:cs="Times New Roman"/>
                <w:spacing w:val="-2"/>
                <w:szCs w:val="22"/>
                <w:lang w:eastAsia="en-US"/>
              </w:rPr>
              <w:t>студентов, магистрантов,</w:t>
            </w:r>
            <w:r w:rsidRPr="00525CD1">
              <w:rPr>
                <w:rFonts w:ascii="Times New Roman" w:eastAsia="Times New Roman" w:hAnsi="Times New Roman" w:cs="Times New Roman"/>
                <w:spacing w:val="-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Cs w:val="22"/>
                <w:lang w:eastAsia="en-US"/>
              </w:rPr>
              <w:t>аспирантов)</w:t>
            </w:r>
          </w:p>
        </w:tc>
        <w:tc>
          <w:tcPr>
            <w:tcW w:w="3956" w:type="dxa"/>
          </w:tcPr>
          <w:p w14:paraId="412A7BC4" w14:textId="77777777" w:rsidR="00CF6C67" w:rsidRDefault="00CF6C6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CF6C67" w14:paraId="0F635851" w14:textId="77777777">
        <w:trPr>
          <w:trHeight w:val="438"/>
        </w:trPr>
        <w:tc>
          <w:tcPr>
            <w:tcW w:w="4908" w:type="dxa"/>
          </w:tcPr>
          <w:p w14:paraId="06F6E2D9" w14:textId="15054B0D" w:rsidR="00CF6C67" w:rsidRDefault="00000000">
            <w:pPr>
              <w:autoSpaceDE w:val="0"/>
              <w:autoSpaceDN w:val="0"/>
              <w:ind w:left="110" w:right="402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Сокращ</w:t>
            </w:r>
            <w:r w:rsidR="00D14A68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е</w:t>
            </w: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нное название (аббревиатура) места</w:t>
            </w:r>
            <w:r>
              <w:rPr>
                <w:rFonts w:ascii="Times New Roman" w:eastAsia="Times New Roman" w:hAnsi="Times New Roman" w:cs="Times New Roman"/>
                <w:spacing w:val="-15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уч</w:t>
            </w:r>
            <w:r w:rsidR="00D14A68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е</w:t>
            </w: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бы</w:t>
            </w:r>
            <w:r>
              <w:rPr>
                <w:rFonts w:ascii="Times New Roman" w:eastAsia="Times New Roman" w:hAnsi="Times New Roman" w:cs="Times New Roman"/>
                <w:spacing w:val="-15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 xml:space="preserve">(для </w:t>
            </w:r>
            <w:r>
              <w:rPr>
                <w:rFonts w:ascii="Times New Roman" w:eastAsia="Times New Roman" w:hAnsi="Times New Roman" w:cs="Times New Roman"/>
                <w:spacing w:val="-2"/>
                <w:szCs w:val="22"/>
                <w:lang w:eastAsia="en-US"/>
              </w:rPr>
              <w:t>студентов, магистрантов,</w:t>
            </w:r>
          </w:p>
          <w:p w14:paraId="48695A40" w14:textId="77777777" w:rsidR="00CF6C67" w:rsidRDefault="00000000">
            <w:pPr>
              <w:autoSpaceDE w:val="0"/>
              <w:autoSpaceDN w:val="0"/>
              <w:spacing w:line="264" w:lineRule="exact"/>
              <w:ind w:left="110"/>
              <w:rPr>
                <w:rFonts w:ascii="Times New Roman" w:eastAsia="Times New Roman" w:hAnsi="Times New Roman" w:cs="Times New Roman"/>
                <w:spacing w:val="-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2"/>
                <w:lang w:eastAsia="en-US"/>
              </w:rPr>
              <w:t>аспирантов)</w:t>
            </w:r>
          </w:p>
        </w:tc>
        <w:tc>
          <w:tcPr>
            <w:tcW w:w="3956" w:type="dxa"/>
          </w:tcPr>
          <w:p w14:paraId="0CB824AA" w14:textId="77777777" w:rsidR="00CF6C67" w:rsidRDefault="00CF6C6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CF6C67" w14:paraId="3A58E04D" w14:textId="77777777">
        <w:trPr>
          <w:trHeight w:val="90"/>
        </w:trPr>
        <w:tc>
          <w:tcPr>
            <w:tcW w:w="4908" w:type="dxa"/>
          </w:tcPr>
          <w:p w14:paraId="713FC4A2" w14:textId="77777777" w:rsidR="00CF6C67" w:rsidRDefault="00000000">
            <w:pPr>
              <w:autoSpaceDE w:val="0"/>
              <w:autoSpaceDN w:val="0"/>
              <w:spacing w:line="253" w:lineRule="exact"/>
              <w:ind w:left="11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Ступень</w:t>
            </w:r>
            <w:r>
              <w:rPr>
                <w:rFonts w:ascii="Times New Roman" w:eastAsia="Times New Roman" w:hAnsi="Times New Roman" w:cs="Times New Roman"/>
                <w:spacing w:val="-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Cs w:val="22"/>
                <w:lang w:eastAsia="en-US"/>
              </w:rPr>
              <w:t>обучения</w:t>
            </w:r>
          </w:p>
        </w:tc>
        <w:tc>
          <w:tcPr>
            <w:tcW w:w="3956" w:type="dxa"/>
          </w:tcPr>
          <w:p w14:paraId="3667774F" w14:textId="77777777" w:rsidR="00CF6C67" w:rsidRDefault="00CF6C6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</w:p>
        </w:tc>
      </w:tr>
      <w:tr w:rsidR="00CF6C67" w14:paraId="4DB5CEE2" w14:textId="77777777">
        <w:trPr>
          <w:trHeight w:val="249"/>
        </w:trPr>
        <w:tc>
          <w:tcPr>
            <w:tcW w:w="4908" w:type="dxa"/>
          </w:tcPr>
          <w:p w14:paraId="7EA1B233" w14:textId="77777777" w:rsidR="00CF6C67" w:rsidRDefault="00000000">
            <w:pPr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Научное</w:t>
            </w:r>
            <w:r>
              <w:rPr>
                <w:rFonts w:ascii="Times New Roman" w:eastAsia="Times New Roman" w:hAnsi="Times New Roman" w:cs="Times New Roman"/>
                <w:spacing w:val="-3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Cs w:val="22"/>
                <w:lang w:eastAsia="en-US"/>
              </w:rPr>
              <w:t>направление</w:t>
            </w:r>
          </w:p>
          <w:p w14:paraId="1C3E52A1" w14:textId="77777777" w:rsidR="00CF6C67" w:rsidRDefault="00000000">
            <w:pPr>
              <w:autoSpaceDE w:val="0"/>
              <w:autoSpaceDN w:val="0"/>
              <w:spacing w:line="274" w:lineRule="exact"/>
              <w:ind w:left="11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2"/>
                <w:lang w:eastAsia="en-US"/>
              </w:rPr>
              <w:t xml:space="preserve">конференции / тематика </w:t>
            </w: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круглого стола</w:t>
            </w:r>
          </w:p>
        </w:tc>
        <w:tc>
          <w:tcPr>
            <w:tcW w:w="3956" w:type="dxa"/>
          </w:tcPr>
          <w:p w14:paraId="1DF4A6F5" w14:textId="77777777" w:rsidR="00CF6C67" w:rsidRDefault="00CF6C6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CF6C67" w14:paraId="7E5C9AA0" w14:textId="77777777">
        <w:trPr>
          <w:trHeight w:val="90"/>
        </w:trPr>
        <w:tc>
          <w:tcPr>
            <w:tcW w:w="4908" w:type="dxa"/>
          </w:tcPr>
          <w:p w14:paraId="52CE91B0" w14:textId="77777777" w:rsidR="00CF6C67" w:rsidRDefault="00000000">
            <w:pPr>
              <w:autoSpaceDE w:val="0"/>
              <w:autoSpaceDN w:val="0"/>
              <w:spacing w:line="253" w:lineRule="exact"/>
              <w:ind w:left="11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Тема</w:t>
            </w:r>
            <w:r>
              <w:rPr>
                <w:rFonts w:ascii="Times New Roman" w:eastAsia="Times New Roman" w:hAnsi="Times New Roman" w:cs="Times New Roman"/>
                <w:spacing w:val="-3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доклада</w:t>
            </w:r>
            <w:r>
              <w:rPr>
                <w:rFonts w:ascii="Times New Roman" w:eastAsia="Times New Roman" w:hAnsi="Times New Roman" w:cs="Times New Roman"/>
                <w:spacing w:val="-3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Cs w:val="22"/>
                <w:lang w:eastAsia="en-US"/>
              </w:rPr>
              <w:t>(тезисов)</w:t>
            </w:r>
          </w:p>
        </w:tc>
        <w:tc>
          <w:tcPr>
            <w:tcW w:w="3956" w:type="dxa"/>
          </w:tcPr>
          <w:p w14:paraId="59B7E1C1" w14:textId="77777777" w:rsidR="00CF6C67" w:rsidRDefault="00CF6C6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</w:p>
        </w:tc>
      </w:tr>
      <w:tr w:rsidR="00CF6C67" w14:paraId="4622106F" w14:textId="77777777">
        <w:trPr>
          <w:trHeight w:val="192"/>
        </w:trPr>
        <w:tc>
          <w:tcPr>
            <w:tcW w:w="4908" w:type="dxa"/>
          </w:tcPr>
          <w:p w14:paraId="41A4F372" w14:textId="77777777" w:rsidR="00CF6C67" w:rsidRDefault="00000000">
            <w:pPr>
              <w:autoSpaceDE w:val="0"/>
              <w:autoSpaceDN w:val="0"/>
              <w:spacing w:line="237" w:lineRule="auto"/>
              <w:ind w:left="110" w:right="402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Контактный</w:t>
            </w:r>
            <w:r>
              <w:rPr>
                <w:rFonts w:ascii="Times New Roman" w:eastAsia="Times New Roman" w:hAnsi="Times New Roman" w:cs="Times New Roman"/>
                <w:spacing w:val="-15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телефон (в международном</w:t>
            </w:r>
          </w:p>
          <w:p w14:paraId="701C380C" w14:textId="77777777" w:rsidR="00CF6C67" w:rsidRDefault="00000000">
            <w:pPr>
              <w:autoSpaceDE w:val="0"/>
              <w:autoSpaceDN w:val="0"/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2"/>
                <w:lang w:eastAsia="en-US"/>
              </w:rPr>
              <w:t>формате)</w:t>
            </w:r>
          </w:p>
        </w:tc>
        <w:tc>
          <w:tcPr>
            <w:tcW w:w="3956" w:type="dxa"/>
          </w:tcPr>
          <w:p w14:paraId="059F2A2F" w14:textId="77777777" w:rsidR="00CF6C67" w:rsidRPr="00525CD1" w:rsidRDefault="00CF6C6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CF6C67" w14:paraId="10AED158" w14:textId="77777777">
        <w:trPr>
          <w:trHeight w:val="90"/>
        </w:trPr>
        <w:tc>
          <w:tcPr>
            <w:tcW w:w="4908" w:type="dxa"/>
          </w:tcPr>
          <w:p w14:paraId="23DD577B" w14:textId="77777777" w:rsidR="00CF6C67" w:rsidRDefault="00000000">
            <w:pPr>
              <w:autoSpaceDE w:val="0"/>
              <w:autoSpaceDN w:val="0"/>
              <w:spacing w:line="258" w:lineRule="exact"/>
              <w:ind w:left="11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E-</w:t>
            </w:r>
            <w:r>
              <w:rPr>
                <w:rFonts w:ascii="Times New Roman" w:eastAsia="Times New Roman" w:hAnsi="Times New Roman" w:cs="Times New Roman"/>
                <w:spacing w:val="-4"/>
                <w:szCs w:val="22"/>
                <w:lang w:eastAsia="en-US"/>
              </w:rPr>
              <w:t>mail</w:t>
            </w:r>
          </w:p>
        </w:tc>
        <w:tc>
          <w:tcPr>
            <w:tcW w:w="3956" w:type="dxa"/>
          </w:tcPr>
          <w:p w14:paraId="7D71C566" w14:textId="77777777" w:rsidR="00CF6C67" w:rsidRDefault="00CF6C6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</w:p>
        </w:tc>
      </w:tr>
      <w:tr w:rsidR="00CF6C67" w14:paraId="3807C6C3" w14:textId="77777777">
        <w:trPr>
          <w:trHeight w:val="90"/>
        </w:trPr>
        <w:tc>
          <w:tcPr>
            <w:tcW w:w="4908" w:type="dxa"/>
          </w:tcPr>
          <w:p w14:paraId="1DA1D70A" w14:textId="77777777" w:rsidR="00CF6C67" w:rsidRDefault="00000000">
            <w:pPr>
              <w:autoSpaceDE w:val="0"/>
              <w:autoSpaceDN w:val="0"/>
              <w:spacing w:line="267" w:lineRule="exact"/>
              <w:ind w:left="11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Форма</w:t>
            </w:r>
            <w:r>
              <w:rPr>
                <w:rFonts w:ascii="Times New Roman" w:eastAsia="Times New Roman" w:hAnsi="Times New Roman" w:cs="Times New Roman"/>
                <w:spacing w:val="-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участия</w:t>
            </w:r>
            <w:r>
              <w:rPr>
                <w:rFonts w:ascii="Times New Roman" w:eastAsia="Times New Roman" w:hAnsi="Times New Roman" w:cs="Times New Roman"/>
                <w:spacing w:val="-1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 xml:space="preserve">(очная </w:t>
            </w:r>
            <w:r>
              <w:rPr>
                <w:rFonts w:ascii="Times New Roman" w:eastAsia="Times New Roman" w:hAnsi="Times New Roman" w:cs="Times New Roman"/>
                <w:spacing w:val="-10"/>
                <w:szCs w:val="22"/>
                <w:lang w:eastAsia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pacing w:val="-2"/>
                <w:szCs w:val="22"/>
                <w:lang w:eastAsia="en-US"/>
              </w:rPr>
              <w:t>заочная)</w:t>
            </w:r>
          </w:p>
        </w:tc>
        <w:tc>
          <w:tcPr>
            <w:tcW w:w="3956" w:type="dxa"/>
          </w:tcPr>
          <w:p w14:paraId="64C36BB4" w14:textId="77777777" w:rsidR="00CF6C67" w:rsidRDefault="00CF6C6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CF6C67" w14:paraId="23E0A650" w14:textId="77777777">
        <w:trPr>
          <w:trHeight w:val="90"/>
        </w:trPr>
        <w:tc>
          <w:tcPr>
            <w:tcW w:w="4908" w:type="dxa"/>
          </w:tcPr>
          <w:p w14:paraId="1D60EFAC" w14:textId="77777777" w:rsidR="00CF6C67" w:rsidRDefault="00000000">
            <w:pPr>
              <w:autoSpaceDE w:val="0"/>
              <w:autoSpaceDN w:val="0"/>
              <w:spacing w:line="265" w:lineRule="exact"/>
              <w:ind w:left="110"/>
              <w:rPr>
                <w:rFonts w:ascii="Times New Roman" w:eastAsia="Times New Roman" w:hAnsi="Times New Roman" w:cs="Times New Roman"/>
                <w:spacing w:val="-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2"/>
                <w:lang w:eastAsia="en-US"/>
              </w:rPr>
              <w:t>Наличие рисунков и таблиц (да / нет)</w:t>
            </w:r>
          </w:p>
        </w:tc>
        <w:tc>
          <w:tcPr>
            <w:tcW w:w="3956" w:type="dxa"/>
          </w:tcPr>
          <w:p w14:paraId="2AD7623E" w14:textId="77777777" w:rsidR="00CF6C67" w:rsidRDefault="00CF6C67">
            <w:pPr>
              <w:autoSpaceDE w:val="0"/>
              <w:autoSpaceDN w:val="0"/>
              <w:ind w:left="22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CF6C67" w14:paraId="3E400A54" w14:textId="77777777">
        <w:trPr>
          <w:trHeight w:val="90"/>
        </w:trPr>
        <w:tc>
          <w:tcPr>
            <w:tcW w:w="4908" w:type="dxa"/>
          </w:tcPr>
          <w:p w14:paraId="7C5910F8" w14:textId="77777777" w:rsidR="00CF6C67" w:rsidRDefault="00000000">
            <w:pPr>
              <w:autoSpaceDE w:val="0"/>
              <w:autoSpaceDN w:val="0"/>
              <w:spacing w:line="265" w:lineRule="exact"/>
              <w:ind w:left="110"/>
              <w:rPr>
                <w:rFonts w:ascii="Times New Roman" w:eastAsia="Times New Roman" w:hAnsi="Times New Roman" w:cs="Times New Roman"/>
                <w:spacing w:val="-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2"/>
                <w:lang w:eastAsia="en-US"/>
              </w:rPr>
              <w:t>Нужно ли приглашение (да / нет)</w:t>
            </w:r>
          </w:p>
        </w:tc>
        <w:tc>
          <w:tcPr>
            <w:tcW w:w="3956" w:type="dxa"/>
          </w:tcPr>
          <w:p w14:paraId="7FECE5FD" w14:textId="77777777" w:rsidR="00CF6C67" w:rsidRDefault="00CF6C67">
            <w:pPr>
              <w:autoSpaceDE w:val="0"/>
              <w:autoSpaceDN w:val="0"/>
              <w:ind w:left="22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CF6C67" w14:paraId="6303A7A3" w14:textId="77777777">
        <w:trPr>
          <w:trHeight w:val="90"/>
        </w:trPr>
        <w:tc>
          <w:tcPr>
            <w:tcW w:w="4908" w:type="dxa"/>
          </w:tcPr>
          <w:p w14:paraId="39D91640" w14:textId="77777777" w:rsidR="00CF6C67" w:rsidRDefault="00000000">
            <w:pPr>
              <w:autoSpaceDE w:val="0"/>
              <w:autoSpaceDN w:val="0"/>
              <w:spacing w:line="265" w:lineRule="exact"/>
              <w:ind w:left="110"/>
              <w:rPr>
                <w:rFonts w:ascii="Times New Roman" w:eastAsia="Times New Roman" w:hAnsi="Times New Roman" w:cs="Times New Roman"/>
                <w:spacing w:val="-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2"/>
                <w:lang w:eastAsia="en-US"/>
              </w:rPr>
              <w:t>Согласие на обработку персональных данных* (согласен / не согласен)</w:t>
            </w:r>
          </w:p>
        </w:tc>
        <w:tc>
          <w:tcPr>
            <w:tcW w:w="3956" w:type="dxa"/>
          </w:tcPr>
          <w:p w14:paraId="58377801" w14:textId="77777777" w:rsidR="00CF6C67" w:rsidRDefault="00CF6C67">
            <w:pPr>
              <w:autoSpaceDE w:val="0"/>
              <w:autoSpaceDN w:val="0"/>
              <w:ind w:left="22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</w:tbl>
    <w:p w14:paraId="1E42F9EC" w14:textId="5DF9D02F" w:rsidR="00CF6C67" w:rsidRDefault="00000000">
      <w:pPr>
        <w:autoSpaceDE w:val="0"/>
        <w:autoSpaceDN w:val="0"/>
        <w:spacing w:before="320"/>
        <w:ind w:leftChars="200" w:left="480" w:rightChars="200" w:right="480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* Согласие на обработку Ваших персональных данных необходимо в целях указания в сборнике и программе конференции</w:t>
      </w:r>
      <w:r w:rsidRPr="00525CD1">
        <w:rPr>
          <w:rFonts w:ascii="Times New Roman" w:eastAsia="Times New Roman" w:hAnsi="Times New Roman" w:cs="Times New Roman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lang w:eastAsia="en-US"/>
        </w:rPr>
        <w:t xml:space="preserve">для публикации информации о конференции на Интернет-ресурсах (ФИО, место работы, место учебы, должность и т.д.) и для связи с авторами (контактный телефон, адрес электронной почты). </w:t>
      </w:r>
    </w:p>
    <w:p w14:paraId="0A7AA72F" w14:textId="77777777" w:rsidR="00CF6C67" w:rsidRDefault="00CF6C67">
      <w:pPr>
        <w:spacing w:after="319" w:line="1" w:lineRule="exact"/>
      </w:pPr>
    </w:p>
    <w:p w14:paraId="1E6C5E63" w14:textId="77777777" w:rsidR="00CF6C67" w:rsidRDefault="00CF6C67">
      <w:pPr>
        <w:pStyle w:val="a3"/>
        <w:spacing w:after="0"/>
        <w:ind w:firstLine="800"/>
        <w:rPr>
          <w:rStyle w:val="a4"/>
        </w:rPr>
      </w:pPr>
    </w:p>
    <w:p w14:paraId="3E6DCB2A" w14:textId="77777777" w:rsidR="00CF6C67" w:rsidRDefault="00000000">
      <w:pPr>
        <w:pStyle w:val="a3"/>
        <w:spacing w:after="0"/>
        <w:ind w:firstLine="800"/>
      </w:pPr>
      <w:r>
        <w:rPr>
          <w:rStyle w:val="a4"/>
        </w:rPr>
        <w:t>Справки по тел. +375 17 360 17 16</w:t>
      </w:r>
    </w:p>
    <w:p w14:paraId="1517E3E0" w14:textId="77777777" w:rsidR="00CF6C67" w:rsidRDefault="00000000">
      <w:pPr>
        <w:pStyle w:val="a3"/>
        <w:spacing w:after="0"/>
        <w:ind w:firstLine="800"/>
      </w:pPr>
      <w:r>
        <w:rPr>
          <w:rStyle w:val="a4"/>
        </w:rPr>
        <w:t>или электронной почте:</w:t>
      </w:r>
      <w:hyperlink r:id="rId13" w:history="1">
        <w:r w:rsidR="00CF6C67">
          <w:rPr>
            <w:rStyle w:val="a4"/>
          </w:rPr>
          <w:t xml:space="preserve"> </w:t>
        </w:r>
        <w:r w:rsidR="00CF6C67">
          <w:rPr>
            <w:rStyle w:val="a4"/>
            <w:color w:val="0000FF"/>
            <w:u w:val="single"/>
            <w:lang w:val="en-US" w:eastAsia="en-US"/>
          </w:rPr>
          <w:t>isstkonf</w:t>
        </w:r>
        <w:r w:rsidR="00CF6C67">
          <w:rPr>
            <w:rStyle w:val="a4"/>
            <w:color w:val="0000FF"/>
            <w:u w:val="single"/>
            <w:lang w:eastAsia="en-US"/>
          </w:rPr>
          <w:t>@</w:t>
        </w:r>
        <w:r w:rsidR="00CF6C67">
          <w:rPr>
            <w:rStyle w:val="a4"/>
            <w:color w:val="0000FF"/>
            <w:u w:val="single"/>
            <w:lang w:val="en-US" w:eastAsia="en-US"/>
          </w:rPr>
          <w:t>gmail</w:t>
        </w:r>
        <w:r w:rsidR="00CF6C67">
          <w:rPr>
            <w:rStyle w:val="a4"/>
            <w:color w:val="0000FF"/>
            <w:u w:val="single"/>
            <w:lang w:eastAsia="en-US"/>
          </w:rPr>
          <w:t>.</w:t>
        </w:r>
        <w:r w:rsidR="00CF6C67">
          <w:rPr>
            <w:rStyle w:val="a4"/>
            <w:color w:val="0000FF"/>
            <w:u w:val="single"/>
            <w:lang w:val="en-US" w:eastAsia="en-US"/>
          </w:rPr>
          <w:t>com</w:t>
        </w:r>
      </w:hyperlink>
    </w:p>
    <w:p w14:paraId="508DC524" w14:textId="77777777" w:rsidR="00CF6C67" w:rsidRDefault="00000000">
      <w:pPr>
        <w:pStyle w:val="a3"/>
        <w:spacing w:after="320"/>
        <w:ind w:firstLine="0"/>
        <w:jc w:val="right"/>
      </w:pPr>
      <w:r>
        <w:rPr>
          <w:rStyle w:val="a4"/>
          <w:i/>
          <w:iCs/>
        </w:rPr>
        <w:t>Оргкомитет</w:t>
      </w:r>
    </w:p>
    <w:sectPr w:rsidR="00CF6C67">
      <w:pgSz w:w="12240" w:h="15840"/>
      <w:pgMar w:top="426" w:right="778" w:bottom="993" w:left="1622" w:header="700" w:footer="87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7F229" w14:textId="77777777" w:rsidR="003D636C" w:rsidRDefault="003D636C"/>
  </w:endnote>
  <w:endnote w:type="continuationSeparator" w:id="0">
    <w:p w14:paraId="201EFC67" w14:textId="77777777" w:rsidR="003D636C" w:rsidRDefault="003D63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58B35" w14:textId="77777777" w:rsidR="003D636C" w:rsidRDefault="003D636C"/>
  </w:footnote>
  <w:footnote w:type="continuationSeparator" w:id="0">
    <w:p w14:paraId="4756AEBC" w14:textId="77777777" w:rsidR="003D636C" w:rsidRDefault="003D63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90771"/>
    <w:multiLevelType w:val="multilevel"/>
    <w:tmpl w:val="29490771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329C8"/>
    <w:multiLevelType w:val="multilevel"/>
    <w:tmpl w:val="76F329C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5128715">
    <w:abstractNumId w:val="1"/>
  </w:num>
  <w:num w:numId="2" w16cid:durableId="2491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CE7"/>
    <w:rsid w:val="00016727"/>
    <w:rsid w:val="00083D40"/>
    <w:rsid w:val="000D0D9C"/>
    <w:rsid w:val="000F68A1"/>
    <w:rsid w:val="00101330"/>
    <w:rsid w:val="001635DE"/>
    <w:rsid w:val="00190C5A"/>
    <w:rsid w:val="001E6A8D"/>
    <w:rsid w:val="00262EBC"/>
    <w:rsid w:val="00271845"/>
    <w:rsid w:val="002C11CA"/>
    <w:rsid w:val="00332ED6"/>
    <w:rsid w:val="0036503B"/>
    <w:rsid w:val="0039139D"/>
    <w:rsid w:val="003D636C"/>
    <w:rsid w:val="003E33BD"/>
    <w:rsid w:val="003F02A6"/>
    <w:rsid w:val="003F3F5A"/>
    <w:rsid w:val="00472200"/>
    <w:rsid w:val="004B0C7A"/>
    <w:rsid w:val="004B601A"/>
    <w:rsid w:val="004B70F3"/>
    <w:rsid w:val="004E2D64"/>
    <w:rsid w:val="004E431C"/>
    <w:rsid w:val="004F19BB"/>
    <w:rsid w:val="00502A68"/>
    <w:rsid w:val="00505D84"/>
    <w:rsid w:val="00525CD1"/>
    <w:rsid w:val="00542F4D"/>
    <w:rsid w:val="00543CFD"/>
    <w:rsid w:val="00554411"/>
    <w:rsid w:val="005669E1"/>
    <w:rsid w:val="005712A7"/>
    <w:rsid w:val="00575225"/>
    <w:rsid w:val="005B46B4"/>
    <w:rsid w:val="00657309"/>
    <w:rsid w:val="007224DB"/>
    <w:rsid w:val="00742843"/>
    <w:rsid w:val="00750E7B"/>
    <w:rsid w:val="00766C95"/>
    <w:rsid w:val="0077233C"/>
    <w:rsid w:val="00792096"/>
    <w:rsid w:val="007971E9"/>
    <w:rsid w:val="007978FA"/>
    <w:rsid w:val="00840A32"/>
    <w:rsid w:val="009F7395"/>
    <w:rsid w:val="00AC7174"/>
    <w:rsid w:val="00B63B41"/>
    <w:rsid w:val="00B6513B"/>
    <w:rsid w:val="00BD75B8"/>
    <w:rsid w:val="00BF6F8B"/>
    <w:rsid w:val="00C1592F"/>
    <w:rsid w:val="00C674C8"/>
    <w:rsid w:val="00CD4E13"/>
    <w:rsid w:val="00CD6814"/>
    <w:rsid w:val="00CF6C67"/>
    <w:rsid w:val="00D14A68"/>
    <w:rsid w:val="00D40C79"/>
    <w:rsid w:val="00D50CE7"/>
    <w:rsid w:val="00DA4724"/>
    <w:rsid w:val="00DE4388"/>
    <w:rsid w:val="00E82F96"/>
    <w:rsid w:val="00EA1B8F"/>
    <w:rsid w:val="00EA2E10"/>
    <w:rsid w:val="00ED3E7E"/>
    <w:rsid w:val="00EE7E3D"/>
    <w:rsid w:val="00F00D96"/>
    <w:rsid w:val="00F05024"/>
    <w:rsid w:val="00F16D49"/>
    <w:rsid w:val="00F36476"/>
    <w:rsid w:val="00F53602"/>
    <w:rsid w:val="00F91018"/>
    <w:rsid w:val="00F93451"/>
    <w:rsid w:val="08185D1F"/>
    <w:rsid w:val="13BB37EC"/>
    <w:rsid w:val="14240429"/>
    <w:rsid w:val="1A6900E2"/>
    <w:rsid w:val="20583C26"/>
    <w:rsid w:val="2AA204D3"/>
    <w:rsid w:val="352630BF"/>
    <w:rsid w:val="3566192B"/>
    <w:rsid w:val="373D1325"/>
    <w:rsid w:val="4A0F5F12"/>
    <w:rsid w:val="66995FD0"/>
    <w:rsid w:val="7D33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1F05"/>
  <w15:docId w15:val="{597ACB1B-42F7-4FC9-9E11-B6AF8448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5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cturecaption">
    <w:name w:val="Picture caption_"/>
    <w:basedOn w:val="a0"/>
    <w:link w:val="Picturecaption0"/>
    <w:qFormat/>
    <w:rPr>
      <w:rFonts w:ascii="Times New Roman" w:eastAsia="Times New Roman" w:hAnsi="Times New Roman" w:cs="Times New Roman"/>
      <w:b/>
      <w:bCs/>
      <w:sz w:val="26"/>
      <w:szCs w:val="26"/>
      <w:u w:val="none"/>
    </w:rPr>
  </w:style>
  <w:style w:type="paragraph" w:customStyle="1" w:styleId="Picturecaption0">
    <w:name w:val="Picture caption"/>
    <w:basedOn w:val="a"/>
    <w:link w:val="Picturecaption"/>
    <w:pPr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Heading1">
    <w:name w:val="Heading #1_"/>
    <w:basedOn w:val="a0"/>
    <w:link w:val="Heading10"/>
    <w:qFormat/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Heading10">
    <w:name w:val="Heading #1"/>
    <w:basedOn w:val="a"/>
    <w:link w:val="Heading1"/>
    <w:qFormat/>
    <w:pPr>
      <w:spacing w:line="228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character" w:customStyle="1" w:styleId="Bodytext2">
    <w:name w:val="Body text (2)_"/>
    <w:basedOn w:val="a0"/>
    <w:link w:val="Bodytext20"/>
    <w:qFormat/>
    <w:rPr>
      <w:rFonts w:ascii="Times New Roman" w:eastAsia="Times New Roman" w:hAnsi="Times New Roman" w:cs="Times New Roman"/>
      <w:i/>
      <w:iCs/>
      <w:sz w:val="22"/>
      <w:szCs w:val="22"/>
      <w:u w:val="none"/>
    </w:rPr>
  </w:style>
  <w:style w:type="paragraph" w:customStyle="1" w:styleId="Bodytext20">
    <w:name w:val="Body text (2)"/>
    <w:basedOn w:val="a"/>
    <w:link w:val="Bodytext2"/>
    <w:qFormat/>
    <w:pPr>
      <w:spacing w:after="640"/>
    </w:pPr>
    <w:rPr>
      <w:rFonts w:ascii="Times New Roman" w:eastAsia="Times New Roman" w:hAnsi="Times New Roman" w:cs="Times New Roman"/>
      <w:i/>
      <w:iCs/>
      <w:sz w:val="22"/>
      <w:szCs w:val="22"/>
    </w:rPr>
  </w:style>
  <w:style w:type="character" w:customStyle="1" w:styleId="Other">
    <w:name w:val="Other_"/>
    <w:basedOn w:val="a0"/>
    <w:link w:val="Other0"/>
    <w:qFormat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Other0">
    <w:name w:val="Other"/>
    <w:basedOn w:val="a"/>
    <w:link w:val="Other"/>
    <w:qFormat/>
    <w:pPr>
      <w:spacing w:after="5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190C5A"/>
    <w:rPr>
      <w:color w:val="467886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90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SSTkonf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sstkonf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stkonf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gle/fXCJYR3fjVGyDZ32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D98AB-D575-4AB0-9B15-23368A20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igorund@gmail.com</cp:lastModifiedBy>
  <cp:revision>4</cp:revision>
  <cp:lastPrinted>2026-05-04T13:23:00Z</cp:lastPrinted>
  <dcterms:created xsi:type="dcterms:W3CDTF">2026-05-04T14:34:00Z</dcterms:created>
  <dcterms:modified xsi:type="dcterms:W3CDTF">2026-05-05T11:37:00Z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eyJoZGlkIjoiNTQ0ZTEwOThmYzFhNTJlMDBiODllNzMyY2MxMDZmOWEiLCJ1c2VySWQiOiI3NTc2OTIxOTAwMjA3In0=</vt:lpwstr>
  </property>
  <property fmtid="{D5CDD505-2E9C-101B-9397-08002B2CF9AE}" pid="3" name="KSOProductBuildVer">
    <vt:lpwstr>1049-12.1.0.25242</vt:lpwstr>
  </property>
  <property fmtid="{D5CDD505-2E9C-101B-9397-08002B2CF9AE}" pid="4" name="ICV">
    <vt:lpwstr>B4D0129393024E3C9C499322F41BBDA8_13</vt:lpwstr>
  </property>
</Properties>
</file>